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ABE9" w14:textId="4D12DE56" w:rsidR="00A8198A" w:rsidRPr="00DF34F4" w:rsidRDefault="00A8198A" w:rsidP="00E8679A">
      <w:pPr>
        <w:spacing w:after="0" w:line="240" w:lineRule="auto"/>
        <w:rPr>
          <w:rFonts w:ascii="Arial" w:eastAsia="Times New Roman" w:hAnsi="Arial" w:cs="Times New Roman"/>
          <w:b/>
          <w:i/>
          <w:noProof/>
          <w:szCs w:val="24"/>
          <w:lang w:eastAsia="en-AU"/>
        </w:rPr>
      </w:pPr>
      <w:r w:rsidRPr="00DF34F4">
        <w:rPr>
          <w:rFonts w:ascii="Arial" w:eastAsia="Times New Roman" w:hAnsi="Arial" w:cs="Times New Roman"/>
          <w:b/>
          <w:i/>
          <w:color w:val="008FB7"/>
          <w:sz w:val="48"/>
          <w:szCs w:val="48"/>
        </w:rPr>
        <w:t>Digitising your collections</w:t>
      </w:r>
      <w:r w:rsidRPr="00DF34F4">
        <w:rPr>
          <w:rFonts w:ascii="Arial" w:eastAsia="Times New Roman" w:hAnsi="Arial" w:cs="Times New Roman"/>
          <w:b/>
          <w:i/>
          <w:noProof/>
          <w:szCs w:val="24"/>
          <w:lang w:eastAsia="en-AU"/>
        </w:rPr>
        <w:t xml:space="preserve"> </w:t>
      </w:r>
    </w:p>
    <w:p w14:paraId="32EB0D0B" w14:textId="1B09E2D7" w:rsidR="00E8679A" w:rsidRPr="00A8198A" w:rsidRDefault="00E8679A" w:rsidP="00E8679A">
      <w:pPr>
        <w:spacing w:after="0" w:line="240" w:lineRule="auto"/>
        <w:rPr>
          <w:rFonts w:ascii="Arial" w:eastAsia="Times New Roman" w:hAnsi="Arial" w:cs="Times New Roman"/>
          <w:color w:val="008FB7"/>
          <w:sz w:val="32"/>
          <w:szCs w:val="32"/>
        </w:rPr>
      </w:pPr>
      <w:r w:rsidRPr="00A8198A">
        <w:rPr>
          <w:rFonts w:ascii="Arial" w:eastAsia="Times New Roman" w:hAnsi="Arial" w:cs="Times New Roman"/>
          <w:color w:val="008FB7"/>
          <w:sz w:val="32"/>
          <w:szCs w:val="32"/>
        </w:rPr>
        <w:t xml:space="preserve">State Library of Queensland </w:t>
      </w:r>
    </w:p>
    <w:p w14:paraId="48B4067B" w14:textId="77777777" w:rsidR="00E8679A" w:rsidRPr="00E8679A" w:rsidRDefault="00E8679A" w:rsidP="00E8679A">
      <w:pPr>
        <w:spacing w:after="0" w:line="240" w:lineRule="auto"/>
        <w:rPr>
          <w:rFonts w:ascii="Arial" w:eastAsia="Times New Roman" w:hAnsi="Arial" w:cs="Times New Roman"/>
          <w:color w:val="008FB7"/>
          <w:sz w:val="32"/>
          <w:szCs w:val="32"/>
        </w:rPr>
      </w:pPr>
      <w:r w:rsidRPr="00E8679A">
        <w:rPr>
          <w:rFonts w:ascii="Arial" w:eastAsia="Times New Roman" w:hAnsi="Arial" w:cs="Times New Roman"/>
          <w:color w:val="008FB7"/>
          <w:sz w:val="32"/>
          <w:szCs w:val="32"/>
        </w:rPr>
        <w:t xml:space="preserve">Online collections and resources training </w:t>
      </w:r>
    </w:p>
    <w:p w14:paraId="3D696D62" w14:textId="77777777" w:rsidR="00E8679A" w:rsidRPr="00E8679A" w:rsidRDefault="00E8679A" w:rsidP="00E8679A">
      <w:pPr>
        <w:spacing w:after="0" w:line="240" w:lineRule="auto"/>
        <w:rPr>
          <w:rFonts w:ascii="Arial" w:eastAsia="Times New Roman" w:hAnsi="Arial" w:cs="Times New Roman"/>
          <w:b/>
          <w:color w:val="008FB7"/>
          <w:sz w:val="28"/>
          <w:szCs w:val="28"/>
        </w:rPr>
      </w:pPr>
    </w:p>
    <w:p w14:paraId="10961422" w14:textId="6E9EAA5D" w:rsidR="00E8679A" w:rsidRPr="00E8679A" w:rsidRDefault="00B96C78" w:rsidP="00E8679A">
      <w:pPr>
        <w:spacing w:after="0" w:line="240" w:lineRule="auto"/>
        <w:rPr>
          <w:rFonts w:ascii="Arial" w:eastAsia="Times New Roman" w:hAnsi="Arial" w:cs="Times New Roman"/>
          <w:b/>
          <w:color w:val="008FB7"/>
          <w:sz w:val="48"/>
          <w:szCs w:val="48"/>
        </w:rPr>
      </w:pPr>
      <w:r>
        <w:rPr>
          <w:rFonts w:ascii="Arial" w:eastAsia="Times New Roman" w:hAnsi="Arial" w:cs="Times New Roman"/>
          <w:b/>
          <w:color w:val="008FB7"/>
          <w:sz w:val="48"/>
          <w:szCs w:val="48"/>
        </w:rPr>
        <w:t>Trainer</w:t>
      </w:r>
      <w:r w:rsidR="00A8198A">
        <w:rPr>
          <w:rFonts w:ascii="Arial" w:eastAsia="Times New Roman" w:hAnsi="Arial" w:cs="Times New Roman"/>
          <w:b/>
          <w:color w:val="008FB7"/>
          <w:sz w:val="48"/>
          <w:szCs w:val="48"/>
        </w:rPr>
        <w:t>’</w:t>
      </w:r>
      <w:r>
        <w:rPr>
          <w:rFonts w:ascii="Arial" w:eastAsia="Times New Roman" w:hAnsi="Arial" w:cs="Times New Roman"/>
          <w:b/>
          <w:color w:val="008FB7"/>
          <w:sz w:val="48"/>
          <w:szCs w:val="48"/>
        </w:rPr>
        <w:t xml:space="preserve">s </w:t>
      </w:r>
      <w:r w:rsidR="00A8198A">
        <w:rPr>
          <w:rFonts w:ascii="Arial" w:eastAsia="Times New Roman" w:hAnsi="Arial" w:cs="Times New Roman"/>
          <w:b/>
          <w:color w:val="008FB7"/>
          <w:sz w:val="48"/>
          <w:szCs w:val="48"/>
        </w:rPr>
        <w:t>Session Plan</w:t>
      </w:r>
      <w:r w:rsidR="00E8679A">
        <w:rPr>
          <w:rFonts w:ascii="Arial" w:eastAsia="Times New Roman" w:hAnsi="Arial" w:cs="Times New Roman"/>
          <w:b/>
          <w:color w:val="008FB7"/>
          <w:sz w:val="48"/>
          <w:szCs w:val="48"/>
        </w:rPr>
        <w:t xml:space="preserve"> </w:t>
      </w:r>
    </w:p>
    <w:p w14:paraId="688F136C" w14:textId="77777777" w:rsidR="00E8679A" w:rsidRPr="00E8679A" w:rsidRDefault="00E8679A" w:rsidP="00E8679A">
      <w:pPr>
        <w:pBdr>
          <w:bottom w:val="single" w:sz="12" w:space="1" w:color="008FB7"/>
        </w:pBdr>
        <w:spacing w:after="0" w:line="240" w:lineRule="auto"/>
        <w:rPr>
          <w:rFonts w:ascii="Arial" w:eastAsia="Times New Roman" w:hAnsi="Arial" w:cs="Times New Roman"/>
          <w:b/>
          <w:color w:val="008FB7"/>
          <w:sz w:val="16"/>
          <w:szCs w:val="16"/>
        </w:rPr>
      </w:pPr>
    </w:p>
    <w:p w14:paraId="0F5EA4DA" w14:textId="18213F8C" w:rsidR="0041266E" w:rsidRDefault="000E3B05" w:rsidP="0041266E">
      <w:pPr>
        <w:rPr>
          <w:rFonts w:ascii="Arial" w:hAnsi="Arial" w:cs="Arial"/>
          <w:b/>
          <w:sz w:val="24"/>
          <w:szCs w:val="24"/>
        </w:rPr>
      </w:pPr>
      <w:r>
        <w:rPr>
          <w:rFonts w:ascii="Arial" w:hAnsi="Arial" w:cs="Arial"/>
          <w:b/>
          <w:sz w:val="16"/>
          <w:szCs w:val="16"/>
        </w:rPr>
        <w:br/>
      </w:r>
      <w:r w:rsidR="0041266E">
        <w:rPr>
          <w:rFonts w:ascii="Arial" w:hAnsi="Arial" w:cs="Arial"/>
          <w:b/>
          <w:sz w:val="24"/>
          <w:szCs w:val="24"/>
        </w:rPr>
        <w:t xml:space="preserve">Time: </w:t>
      </w:r>
      <w:r w:rsidR="00DD16E3">
        <w:rPr>
          <w:rFonts w:ascii="Arial" w:hAnsi="Arial" w:cs="Arial"/>
          <w:sz w:val="24"/>
          <w:szCs w:val="24"/>
        </w:rPr>
        <w:t>3</w:t>
      </w:r>
      <w:r w:rsidR="0041266E" w:rsidRPr="000E3B05">
        <w:rPr>
          <w:rFonts w:ascii="Arial" w:hAnsi="Arial" w:cs="Arial"/>
          <w:sz w:val="24"/>
          <w:szCs w:val="24"/>
        </w:rPr>
        <w:t xml:space="preserve"> </w:t>
      </w:r>
      <w:r w:rsidR="00DD16E3">
        <w:rPr>
          <w:rFonts w:ascii="Arial" w:hAnsi="Arial" w:cs="Arial"/>
          <w:sz w:val="24"/>
          <w:szCs w:val="24"/>
        </w:rPr>
        <w:t>hours</w:t>
      </w:r>
    </w:p>
    <w:p w14:paraId="026BA87F" w14:textId="77777777" w:rsidR="0041266E" w:rsidRDefault="009F3475" w:rsidP="0041266E">
      <w:pPr>
        <w:rPr>
          <w:rFonts w:ascii="Arial" w:hAnsi="Arial" w:cs="Arial"/>
          <w:b/>
          <w:sz w:val="24"/>
          <w:szCs w:val="24"/>
        </w:rPr>
      </w:pPr>
      <w:r>
        <w:rPr>
          <w:rFonts w:ascii="Arial" w:hAnsi="Arial" w:cs="Arial"/>
          <w:b/>
          <w:sz w:val="24"/>
          <w:szCs w:val="24"/>
        </w:rPr>
        <w:t>About the session</w:t>
      </w:r>
    </w:p>
    <w:p w14:paraId="772BCD46" w14:textId="228E7406" w:rsidR="006E7896" w:rsidRPr="00DD16E3" w:rsidRDefault="00DD16E3" w:rsidP="0041266E">
      <w:pPr>
        <w:rPr>
          <w:rFonts w:ascii="Arial" w:eastAsia="Times New Roman" w:hAnsi="Arial" w:cs="Arial"/>
          <w:b/>
          <w:sz w:val="24"/>
          <w:szCs w:val="24"/>
          <w:lang w:eastAsia="en-AU"/>
        </w:rPr>
      </w:pPr>
      <w:r w:rsidRPr="00DD16E3">
        <w:rPr>
          <w:rFonts w:ascii="Arial" w:hAnsi="Arial" w:cs="Arial"/>
          <w:sz w:val="24"/>
          <w:szCs w:val="24"/>
        </w:rPr>
        <w:t>This session aims to provide</w:t>
      </w:r>
      <w:r>
        <w:rPr>
          <w:rFonts w:ascii="Arial" w:hAnsi="Arial" w:cs="Arial"/>
          <w:sz w:val="24"/>
          <w:szCs w:val="24"/>
        </w:rPr>
        <w:t xml:space="preserve"> a basic overview of</w:t>
      </w:r>
      <w:r w:rsidRPr="00DD16E3">
        <w:rPr>
          <w:rFonts w:ascii="Arial" w:hAnsi="Arial" w:cs="Arial"/>
          <w:sz w:val="24"/>
          <w:szCs w:val="24"/>
        </w:rPr>
        <w:t xml:space="preserve"> information and advice for digitising your collections, family treasures and precious memories.</w:t>
      </w:r>
    </w:p>
    <w:p w14:paraId="4B3A7F0B" w14:textId="6F5634A9" w:rsidR="009F3475" w:rsidRDefault="009F3475" w:rsidP="0041266E">
      <w:pPr>
        <w:rPr>
          <w:rFonts w:ascii="Arial" w:hAnsi="Arial" w:cs="Arial"/>
          <w:sz w:val="24"/>
          <w:szCs w:val="24"/>
        </w:rPr>
      </w:pPr>
      <w:r>
        <w:rPr>
          <w:rFonts w:ascii="Arial" w:hAnsi="Arial" w:cs="Arial"/>
          <w:b/>
          <w:sz w:val="24"/>
          <w:szCs w:val="24"/>
        </w:rPr>
        <w:t xml:space="preserve">Learning Intention: </w:t>
      </w:r>
      <w:r w:rsidR="00DD16E3">
        <w:rPr>
          <w:rFonts w:ascii="Arial" w:hAnsi="Arial" w:cs="Arial"/>
          <w:sz w:val="24"/>
          <w:szCs w:val="24"/>
        </w:rPr>
        <w:t>For participants to learn</w:t>
      </w:r>
      <w:r w:rsidR="003E3363">
        <w:rPr>
          <w:rFonts w:ascii="Arial" w:hAnsi="Arial" w:cs="Arial"/>
          <w:sz w:val="24"/>
          <w:szCs w:val="24"/>
        </w:rPr>
        <w:t xml:space="preserve"> the basic knowledge and skills to </w:t>
      </w:r>
      <w:r w:rsidR="00553AA5">
        <w:rPr>
          <w:rFonts w:ascii="Arial" w:hAnsi="Arial" w:cs="Arial"/>
          <w:sz w:val="24"/>
          <w:szCs w:val="24"/>
        </w:rPr>
        <w:t xml:space="preserve">use a scanner, </w:t>
      </w:r>
      <w:r w:rsidR="007762F6">
        <w:rPr>
          <w:rFonts w:ascii="Arial" w:hAnsi="Arial" w:cs="Arial"/>
          <w:sz w:val="24"/>
          <w:szCs w:val="24"/>
        </w:rPr>
        <w:t>camera</w:t>
      </w:r>
      <w:r w:rsidR="00895136">
        <w:rPr>
          <w:rFonts w:ascii="Arial" w:hAnsi="Arial" w:cs="Arial"/>
          <w:sz w:val="24"/>
          <w:szCs w:val="24"/>
        </w:rPr>
        <w:t xml:space="preserve"> or </w:t>
      </w:r>
      <w:r w:rsidR="00553AA5">
        <w:rPr>
          <w:rFonts w:ascii="Arial" w:hAnsi="Arial" w:cs="Arial"/>
          <w:sz w:val="24"/>
          <w:szCs w:val="24"/>
        </w:rPr>
        <w:t>smartphone</w:t>
      </w:r>
      <w:r w:rsidR="007762F6">
        <w:rPr>
          <w:rFonts w:ascii="Arial" w:hAnsi="Arial" w:cs="Arial"/>
          <w:sz w:val="24"/>
          <w:szCs w:val="24"/>
        </w:rPr>
        <w:t xml:space="preserve"> to </w:t>
      </w:r>
      <w:r w:rsidR="003E3363">
        <w:rPr>
          <w:rFonts w:ascii="Arial" w:hAnsi="Arial" w:cs="Arial"/>
          <w:sz w:val="24"/>
          <w:szCs w:val="24"/>
        </w:rPr>
        <w:t>digitise their own collections</w:t>
      </w:r>
      <w:r w:rsidR="007762F6">
        <w:rPr>
          <w:rFonts w:ascii="Arial" w:hAnsi="Arial" w:cs="Arial"/>
          <w:sz w:val="24"/>
          <w:szCs w:val="24"/>
        </w:rPr>
        <w:t xml:space="preserve"> at home</w:t>
      </w:r>
      <w:r w:rsidR="003E3363">
        <w:rPr>
          <w:rFonts w:ascii="Arial" w:hAnsi="Arial" w:cs="Arial"/>
          <w:sz w:val="24"/>
          <w:szCs w:val="24"/>
        </w:rPr>
        <w:t xml:space="preserve">. </w:t>
      </w:r>
      <w:r w:rsidR="00FD4EC6">
        <w:rPr>
          <w:rFonts w:ascii="Arial" w:hAnsi="Arial" w:cs="Arial"/>
          <w:sz w:val="24"/>
          <w:szCs w:val="24"/>
        </w:rPr>
        <w:t xml:space="preserve">Participants </w:t>
      </w:r>
      <w:r w:rsidR="007762F6">
        <w:rPr>
          <w:rFonts w:ascii="Arial" w:hAnsi="Arial" w:cs="Arial"/>
          <w:sz w:val="24"/>
          <w:szCs w:val="24"/>
        </w:rPr>
        <w:t xml:space="preserve">should be encouraged to </w:t>
      </w:r>
      <w:r w:rsidR="00FD4EC6">
        <w:rPr>
          <w:rFonts w:ascii="Arial" w:hAnsi="Arial" w:cs="Arial"/>
          <w:sz w:val="24"/>
          <w:szCs w:val="24"/>
        </w:rPr>
        <w:t>bring</w:t>
      </w:r>
      <w:r w:rsidR="007762F6">
        <w:rPr>
          <w:rFonts w:ascii="Arial" w:hAnsi="Arial" w:cs="Arial"/>
          <w:sz w:val="24"/>
          <w:szCs w:val="24"/>
        </w:rPr>
        <w:t xml:space="preserve"> along</w:t>
      </w:r>
      <w:r w:rsidR="00FD4EC6">
        <w:rPr>
          <w:rFonts w:ascii="Arial" w:hAnsi="Arial" w:cs="Arial"/>
          <w:sz w:val="24"/>
          <w:szCs w:val="24"/>
        </w:rPr>
        <w:t xml:space="preserve"> their own collections to the session and p</w:t>
      </w:r>
      <w:r w:rsidR="007762F6">
        <w:rPr>
          <w:rFonts w:ascii="Arial" w:hAnsi="Arial" w:cs="Arial"/>
          <w:sz w:val="24"/>
          <w:szCs w:val="24"/>
        </w:rPr>
        <w:t>ractice scanning &amp; photographing items</w:t>
      </w:r>
      <w:r w:rsidR="00FD4EC6">
        <w:rPr>
          <w:rFonts w:ascii="Arial" w:hAnsi="Arial" w:cs="Arial"/>
          <w:sz w:val="24"/>
          <w:szCs w:val="24"/>
        </w:rPr>
        <w:t>.</w:t>
      </w:r>
      <w:r w:rsidR="00895136">
        <w:rPr>
          <w:rFonts w:ascii="Arial" w:hAnsi="Arial" w:cs="Arial"/>
          <w:sz w:val="24"/>
          <w:szCs w:val="24"/>
        </w:rPr>
        <w:t xml:space="preserve"> Request that the participants </w:t>
      </w:r>
      <w:r w:rsidR="00E14DAB">
        <w:rPr>
          <w:rFonts w:ascii="Arial" w:hAnsi="Arial" w:cs="Arial"/>
          <w:sz w:val="24"/>
          <w:szCs w:val="24"/>
        </w:rPr>
        <w:t>bring along a USB stick to take their digital image files home.</w:t>
      </w:r>
      <w:r w:rsidR="00782579">
        <w:rPr>
          <w:rFonts w:ascii="Arial" w:hAnsi="Arial" w:cs="Arial"/>
          <w:sz w:val="24"/>
          <w:szCs w:val="24"/>
        </w:rPr>
        <w:t xml:space="preserve"> High quality digital copies of participant’s collections that relate </w:t>
      </w:r>
      <w:r w:rsidR="00895136">
        <w:rPr>
          <w:rFonts w:ascii="Arial" w:hAnsi="Arial" w:cs="Arial"/>
          <w:sz w:val="24"/>
          <w:szCs w:val="24"/>
        </w:rPr>
        <w:t xml:space="preserve">to the </w:t>
      </w:r>
      <w:r w:rsidR="00782579">
        <w:rPr>
          <w:rFonts w:ascii="Arial" w:hAnsi="Arial" w:cs="Arial"/>
          <w:sz w:val="24"/>
          <w:szCs w:val="24"/>
        </w:rPr>
        <w:t>local history of your area could be donated and added to the local his</w:t>
      </w:r>
      <w:r w:rsidR="00895136">
        <w:rPr>
          <w:rFonts w:ascii="Arial" w:hAnsi="Arial" w:cs="Arial"/>
          <w:sz w:val="24"/>
          <w:szCs w:val="24"/>
        </w:rPr>
        <w:t>tory section of your community’s</w:t>
      </w:r>
      <w:r w:rsidR="00782579">
        <w:rPr>
          <w:rFonts w:ascii="Arial" w:hAnsi="Arial" w:cs="Arial"/>
          <w:sz w:val="24"/>
          <w:szCs w:val="24"/>
        </w:rPr>
        <w:t xml:space="preserve"> library. </w:t>
      </w:r>
    </w:p>
    <w:p w14:paraId="02A08F21" w14:textId="553C8DC2" w:rsidR="00462C7F" w:rsidRPr="00FD4EC6" w:rsidRDefault="00462C7F" w:rsidP="0041266E">
      <w:r>
        <w:rPr>
          <w:rFonts w:ascii="Arial" w:hAnsi="Arial" w:cs="Arial"/>
          <w:b/>
          <w:sz w:val="24"/>
          <w:szCs w:val="24"/>
        </w:rPr>
        <w:t xml:space="preserve">Equipment needed: </w:t>
      </w:r>
      <w:r w:rsidRPr="00462C7F">
        <w:rPr>
          <w:rFonts w:ascii="Arial" w:hAnsi="Arial" w:cs="Arial"/>
          <w:sz w:val="24"/>
          <w:szCs w:val="24"/>
        </w:rPr>
        <w:t>Laptop</w:t>
      </w:r>
      <w:r w:rsidR="001B01F9">
        <w:rPr>
          <w:rFonts w:ascii="Arial" w:hAnsi="Arial" w:cs="Arial"/>
          <w:sz w:val="24"/>
          <w:szCs w:val="24"/>
        </w:rPr>
        <w:t xml:space="preserve"> with sca</w:t>
      </w:r>
      <w:r w:rsidR="004D036C">
        <w:rPr>
          <w:rFonts w:ascii="Arial" w:hAnsi="Arial" w:cs="Arial"/>
          <w:sz w:val="24"/>
          <w:szCs w:val="24"/>
        </w:rPr>
        <w:t>nning and image editing software (</w:t>
      </w:r>
      <w:proofErr w:type="spellStart"/>
      <w:r w:rsidR="004D036C">
        <w:rPr>
          <w:rFonts w:ascii="Arial" w:hAnsi="Arial" w:cs="Arial"/>
          <w:sz w:val="24"/>
          <w:szCs w:val="24"/>
        </w:rPr>
        <w:t>Eg</w:t>
      </w:r>
      <w:proofErr w:type="spellEnd"/>
      <w:r w:rsidR="004D036C">
        <w:rPr>
          <w:rFonts w:ascii="Arial" w:hAnsi="Arial" w:cs="Arial"/>
          <w:sz w:val="24"/>
          <w:szCs w:val="24"/>
        </w:rPr>
        <w:t xml:space="preserve">. GIMP free software preloaded) </w:t>
      </w:r>
      <w:r w:rsidR="001B01F9">
        <w:rPr>
          <w:rFonts w:ascii="Arial" w:hAnsi="Arial" w:cs="Arial"/>
          <w:sz w:val="24"/>
          <w:szCs w:val="24"/>
        </w:rPr>
        <w:t>installed</w:t>
      </w:r>
      <w:r w:rsidRPr="00462C7F">
        <w:rPr>
          <w:rFonts w:ascii="Arial" w:hAnsi="Arial" w:cs="Arial"/>
          <w:sz w:val="24"/>
          <w:szCs w:val="24"/>
        </w:rPr>
        <w:t>,</w:t>
      </w:r>
      <w:r w:rsidR="00FD4EC6">
        <w:rPr>
          <w:rFonts w:ascii="Arial" w:hAnsi="Arial" w:cs="Arial"/>
          <w:sz w:val="24"/>
          <w:szCs w:val="24"/>
        </w:rPr>
        <w:t xml:space="preserve"> </w:t>
      </w:r>
      <w:r w:rsidR="00D2618C">
        <w:rPr>
          <w:rFonts w:ascii="Arial" w:hAnsi="Arial" w:cs="Arial"/>
          <w:sz w:val="24"/>
          <w:szCs w:val="24"/>
        </w:rPr>
        <w:t xml:space="preserve">flatbed </w:t>
      </w:r>
      <w:r w:rsidR="00FD4EC6">
        <w:rPr>
          <w:rFonts w:ascii="Arial" w:hAnsi="Arial" w:cs="Arial"/>
          <w:sz w:val="24"/>
          <w:szCs w:val="24"/>
        </w:rPr>
        <w:t>scanner,</w:t>
      </w:r>
      <w:r w:rsidR="00D2618C">
        <w:rPr>
          <w:rFonts w:ascii="Arial" w:hAnsi="Arial" w:cs="Arial"/>
          <w:sz w:val="24"/>
          <w:szCs w:val="24"/>
        </w:rPr>
        <w:t xml:space="preserve"> DSLR </w:t>
      </w:r>
      <w:r w:rsidR="00A15750">
        <w:rPr>
          <w:rFonts w:ascii="Arial" w:hAnsi="Arial" w:cs="Arial"/>
          <w:sz w:val="24"/>
          <w:szCs w:val="24"/>
        </w:rPr>
        <w:t>camera with tripod,</w:t>
      </w:r>
      <w:r w:rsidR="00FD4EC6">
        <w:rPr>
          <w:rFonts w:ascii="Arial" w:hAnsi="Arial" w:cs="Arial"/>
          <w:sz w:val="24"/>
          <w:szCs w:val="24"/>
        </w:rPr>
        <w:t xml:space="preserve"> </w:t>
      </w:r>
      <w:r w:rsidR="002A1256">
        <w:rPr>
          <w:rFonts w:ascii="Arial" w:hAnsi="Arial" w:cs="Arial"/>
          <w:sz w:val="24"/>
          <w:szCs w:val="24"/>
        </w:rPr>
        <w:t xml:space="preserve">smartphone with Google </w:t>
      </w:r>
      <w:proofErr w:type="spellStart"/>
      <w:r w:rsidR="002A1256">
        <w:rPr>
          <w:rFonts w:ascii="Arial" w:hAnsi="Arial" w:cs="Arial"/>
          <w:sz w:val="24"/>
          <w:szCs w:val="24"/>
        </w:rPr>
        <w:t>PhotoScan</w:t>
      </w:r>
      <w:proofErr w:type="spellEnd"/>
      <w:r w:rsidR="002A1256">
        <w:rPr>
          <w:rFonts w:ascii="Arial" w:hAnsi="Arial" w:cs="Arial"/>
          <w:sz w:val="24"/>
          <w:szCs w:val="24"/>
        </w:rPr>
        <w:t xml:space="preserve"> installed, p</w:t>
      </w:r>
      <w:r w:rsidR="00FD4EC6">
        <w:rPr>
          <w:rFonts w:ascii="Arial" w:hAnsi="Arial" w:cs="Arial"/>
          <w:sz w:val="24"/>
          <w:szCs w:val="24"/>
        </w:rPr>
        <w:t xml:space="preserve">rojector, </w:t>
      </w:r>
      <w:r w:rsidR="00FD4EC6" w:rsidRPr="00F84150">
        <w:rPr>
          <w:rFonts w:ascii="Arial" w:hAnsi="Arial" w:cs="Arial"/>
          <w:sz w:val="24"/>
          <w:szCs w:val="24"/>
        </w:rPr>
        <w:t>screen or wall for projection</w:t>
      </w:r>
      <w:r w:rsidR="00FD4EC6">
        <w:rPr>
          <w:rFonts w:ascii="Arial" w:hAnsi="Arial" w:cs="Arial"/>
          <w:sz w:val="24"/>
          <w:szCs w:val="24"/>
        </w:rPr>
        <w:t>, print</w:t>
      </w:r>
      <w:r w:rsidR="00E67314">
        <w:rPr>
          <w:rFonts w:ascii="Arial" w:hAnsi="Arial" w:cs="Arial"/>
          <w:sz w:val="24"/>
          <w:szCs w:val="24"/>
        </w:rPr>
        <w:t>ed</w:t>
      </w:r>
      <w:r w:rsidR="00FD4EC6">
        <w:rPr>
          <w:rFonts w:ascii="Arial" w:hAnsi="Arial" w:cs="Arial"/>
          <w:sz w:val="24"/>
          <w:szCs w:val="24"/>
        </w:rPr>
        <w:t xml:space="preserve"> participant guides. </w:t>
      </w:r>
      <w:r w:rsidR="00E67314">
        <w:rPr>
          <w:rFonts w:ascii="Arial" w:hAnsi="Arial" w:cs="Arial"/>
          <w:sz w:val="24"/>
          <w:szCs w:val="24"/>
        </w:rPr>
        <w:t>To give participants practice scanning multiple laptops and scanners will need to be sourced, if this is not possible digitisation skills can be demonstrated via the projector and you could set up individual session times for participants to book into and return to your library at a later date to use the scanner.</w:t>
      </w:r>
      <w:r w:rsidR="00D43D06">
        <w:rPr>
          <w:rFonts w:ascii="Arial" w:hAnsi="Arial" w:cs="Arial"/>
          <w:sz w:val="24"/>
          <w:szCs w:val="24"/>
        </w:rPr>
        <w:t xml:space="preserve"> </w:t>
      </w:r>
    </w:p>
    <w:p w14:paraId="2F14EA0B" w14:textId="2074068E" w:rsidR="00C62B1F" w:rsidRDefault="00C62B1F" w:rsidP="0041266E">
      <w:pPr>
        <w:rPr>
          <w:rFonts w:ascii="Arial" w:hAnsi="Arial" w:cs="Arial"/>
          <w:sz w:val="24"/>
          <w:szCs w:val="24"/>
        </w:rPr>
      </w:pPr>
      <w:r w:rsidRPr="00C62B1F">
        <w:rPr>
          <w:rFonts w:ascii="Arial" w:hAnsi="Arial" w:cs="Arial"/>
          <w:b/>
          <w:sz w:val="24"/>
          <w:szCs w:val="24"/>
        </w:rPr>
        <w:t>Program timings</w:t>
      </w:r>
      <w:r>
        <w:rPr>
          <w:rFonts w:ascii="Arial" w:hAnsi="Arial" w:cs="Arial"/>
          <w:sz w:val="24"/>
          <w:szCs w:val="24"/>
        </w:rPr>
        <w:t>: This program could be offered in the morning or afternoon; timings</w:t>
      </w:r>
      <w:r w:rsidR="003E3363">
        <w:rPr>
          <w:rFonts w:ascii="Arial" w:hAnsi="Arial" w:cs="Arial"/>
          <w:sz w:val="24"/>
          <w:szCs w:val="24"/>
        </w:rPr>
        <w:t xml:space="preserve"> below are a suggestion and</w:t>
      </w:r>
      <w:r>
        <w:rPr>
          <w:rFonts w:ascii="Arial" w:hAnsi="Arial" w:cs="Arial"/>
          <w:sz w:val="24"/>
          <w:szCs w:val="24"/>
        </w:rPr>
        <w:t xml:space="preserve"> can be changed to suite. </w:t>
      </w:r>
    </w:p>
    <w:p w14:paraId="3ABDF8A1" w14:textId="77777777" w:rsidR="00D43D06" w:rsidRDefault="00D43D06" w:rsidP="0041266E">
      <w:pPr>
        <w:rPr>
          <w:rFonts w:ascii="Arial" w:hAnsi="Arial" w:cs="Arial"/>
          <w:sz w:val="24"/>
          <w:szCs w:val="24"/>
        </w:rPr>
      </w:pPr>
    </w:p>
    <w:tbl>
      <w:tblPr>
        <w:tblStyle w:val="TableGrid"/>
        <w:tblW w:w="14142" w:type="dxa"/>
        <w:tblLayout w:type="fixed"/>
        <w:tblLook w:val="04A0" w:firstRow="1" w:lastRow="0" w:firstColumn="1" w:lastColumn="0" w:noHBand="0" w:noVBand="1"/>
      </w:tblPr>
      <w:tblGrid>
        <w:gridCol w:w="1242"/>
        <w:gridCol w:w="1377"/>
        <w:gridCol w:w="6703"/>
        <w:gridCol w:w="4820"/>
      </w:tblGrid>
      <w:tr w:rsidR="0046534C" w14:paraId="3AED0BA5" w14:textId="77777777" w:rsidTr="002A7745">
        <w:tc>
          <w:tcPr>
            <w:tcW w:w="1242" w:type="dxa"/>
            <w:shd w:val="clear" w:color="auto" w:fill="CCECFF"/>
          </w:tcPr>
          <w:p w14:paraId="1E28981F" w14:textId="77777777" w:rsidR="0046534C" w:rsidRPr="00BC40FF" w:rsidRDefault="0046534C" w:rsidP="0041266E">
            <w:pPr>
              <w:rPr>
                <w:rFonts w:ascii="Arial" w:hAnsi="Arial" w:cs="Arial"/>
                <w:b/>
                <w:sz w:val="24"/>
                <w:szCs w:val="24"/>
              </w:rPr>
            </w:pPr>
            <w:r w:rsidRPr="00BC40FF">
              <w:rPr>
                <w:rFonts w:ascii="Arial" w:hAnsi="Arial" w:cs="Arial"/>
                <w:b/>
                <w:sz w:val="24"/>
                <w:szCs w:val="24"/>
              </w:rPr>
              <w:lastRenderedPageBreak/>
              <w:t>Timing</w:t>
            </w:r>
          </w:p>
        </w:tc>
        <w:tc>
          <w:tcPr>
            <w:tcW w:w="1377" w:type="dxa"/>
            <w:shd w:val="clear" w:color="auto" w:fill="CCECFF"/>
          </w:tcPr>
          <w:p w14:paraId="1660AFE9" w14:textId="77777777" w:rsidR="0046534C" w:rsidRDefault="0046534C" w:rsidP="0041266E">
            <w:pPr>
              <w:rPr>
                <w:rFonts w:ascii="Arial" w:hAnsi="Arial" w:cs="Arial"/>
                <w:sz w:val="24"/>
                <w:szCs w:val="24"/>
              </w:rPr>
            </w:pPr>
            <w:r>
              <w:rPr>
                <w:rFonts w:ascii="Arial" w:hAnsi="Arial" w:cs="Arial"/>
                <w:b/>
                <w:sz w:val="24"/>
                <w:szCs w:val="24"/>
              </w:rPr>
              <w:t>Allocation</w:t>
            </w:r>
          </w:p>
        </w:tc>
        <w:tc>
          <w:tcPr>
            <w:tcW w:w="6703" w:type="dxa"/>
            <w:shd w:val="clear" w:color="auto" w:fill="CCECFF"/>
          </w:tcPr>
          <w:p w14:paraId="16493E89" w14:textId="77777777" w:rsidR="0046534C" w:rsidRDefault="0046534C" w:rsidP="0041266E">
            <w:pPr>
              <w:rPr>
                <w:rFonts w:ascii="Arial" w:hAnsi="Arial" w:cs="Arial"/>
                <w:sz w:val="24"/>
                <w:szCs w:val="24"/>
              </w:rPr>
            </w:pPr>
            <w:r w:rsidRPr="009D51FC">
              <w:rPr>
                <w:rFonts w:ascii="Arial" w:hAnsi="Arial" w:cs="Arial"/>
                <w:b/>
                <w:sz w:val="24"/>
                <w:szCs w:val="24"/>
              </w:rPr>
              <w:t>Activity</w:t>
            </w:r>
          </w:p>
        </w:tc>
        <w:tc>
          <w:tcPr>
            <w:tcW w:w="4820" w:type="dxa"/>
            <w:shd w:val="clear" w:color="auto" w:fill="CCECFF"/>
          </w:tcPr>
          <w:p w14:paraId="12F0CCCA" w14:textId="77777777" w:rsidR="0046534C" w:rsidRPr="009D51FC" w:rsidRDefault="0046534C" w:rsidP="0041266E">
            <w:pPr>
              <w:rPr>
                <w:rFonts w:ascii="Arial" w:hAnsi="Arial" w:cs="Arial"/>
                <w:b/>
                <w:sz w:val="24"/>
                <w:szCs w:val="24"/>
              </w:rPr>
            </w:pPr>
            <w:r w:rsidRPr="009D51FC">
              <w:rPr>
                <w:rFonts w:ascii="Arial" w:hAnsi="Arial" w:cs="Arial"/>
                <w:b/>
                <w:sz w:val="24"/>
                <w:szCs w:val="24"/>
              </w:rPr>
              <w:t>Resources</w:t>
            </w:r>
          </w:p>
        </w:tc>
      </w:tr>
      <w:tr w:rsidR="0046534C" w14:paraId="0E293C00" w14:textId="77777777" w:rsidTr="00900956">
        <w:tc>
          <w:tcPr>
            <w:tcW w:w="1242" w:type="dxa"/>
          </w:tcPr>
          <w:p w14:paraId="5DF55B8F" w14:textId="4B1EA7CF" w:rsidR="0046534C" w:rsidRDefault="0046534C" w:rsidP="0041266E">
            <w:pPr>
              <w:rPr>
                <w:rFonts w:ascii="Arial" w:hAnsi="Arial" w:cs="Arial"/>
                <w:sz w:val="24"/>
                <w:szCs w:val="24"/>
              </w:rPr>
            </w:pPr>
            <w:r>
              <w:rPr>
                <w:rFonts w:ascii="Arial" w:hAnsi="Arial" w:cs="Arial"/>
                <w:sz w:val="24"/>
                <w:szCs w:val="24"/>
              </w:rPr>
              <w:t>9.15-9.30am</w:t>
            </w:r>
          </w:p>
        </w:tc>
        <w:tc>
          <w:tcPr>
            <w:tcW w:w="1377" w:type="dxa"/>
          </w:tcPr>
          <w:p w14:paraId="28C66DDE" w14:textId="26CE7FC0" w:rsidR="0046534C" w:rsidRDefault="0046534C" w:rsidP="0041266E">
            <w:pPr>
              <w:rPr>
                <w:rFonts w:ascii="Arial" w:hAnsi="Arial" w:cs="Arial"/>
                <w:sz w:val="24"/>
                <w:szCs w:val="24"/>
              </w:rPr>
            </w:pPr>
            <w:r>
              <w:rPr>
                <w:rFonts w:ascii="Arial" w:hAnsi="Arial" w:cs="Arial"/>
                <w:sz w:val="24"/>
                <w:szCs w:val="24"/>
              </w:rPr>
              <w:t>15 minutes</w:t>
            </w:r>
          </w:p>
        </w:tc>
        <w:tc>
          <w:tcPr>
            <w:tcW w:w="6703" w:type="dxa"/>
          </w:tcPr>
          <w:p w14:paraId="08F8FBD4" w14:textId="77777777" w:rsidR="0046534C" w:rsidRDefault="0046534C" w:rsidP="009D51FC">
            <w:pPr>
              <w:rPr>
                <w:rFonts w:ascii="Arial" w:hAnsi="Arial" w:cs="Arial"/>
                <w:sz w:val="24"/>
                <w:szCs w:val="24"/>
              </w:rPr>
            </w:pPr>
            <w:r>
              <w:rPr>
                <w:rFonts w:ascii="Arial" w:hAnsi="Arial" w:cs="Arial"/>
                <w:sz w:val="24"/>
                <w:szCs w:val="24"/>
              </w:rPr>
              <w:t xml:space="preserve">Register participants, set up tea and coffee station for participants on arrival.  </w:t>
            </w:r>
          </w:p>
          <w:p w14:paraId="5F71AD38" w14:textId="4354C17D" w:rsidR="00E52F58" w:rsidRDefault="00E52F58" w:rsidP="009D51FC">
            <w:pPr>
              <w:rPr>
                <w:rFonts w:ascii="Arial" w:hAnsi="Arial" w:cs="Arial"/>
                <w:sz w:val="24"/>
                <w:szCs w:val="24"/>
              </w:rPr>
            </w:pPr>
          </w:p>
        </w:tc>
        <w:tc>
          <w:tcPr>
            <w:tcW w:w="4820" w:type="dxa"/>
          </w:tcPr>
          <w:p w14:paraId="270F39CD" w14:textId="77777777" w:rsidR="0046534C" w:rsidRDefault="0046534C" w:rsidP="0041266E">
            <w:pPr>
              <w:rPr>
                <w:rFonts w:ascii="Arial" w:hAnsi="Arial" w:cs="Arial"/>
                <w:sz w:val="24"/>
                <w:szCs w:val="24"/>
              </w:rPr>
            </w:pPr>
          </w:p>
        </w:tc>
      </w:tr>
      <w:tr w:rsidR="0046534C" w14:paraId="5E004331" w14:textId="06C745FC" w:rsidTr="00900956">
        <w:tc>
          <w:tcPr>
            <w:tcW w:w="1242" w:type="dxa"/>
          </w:tcPr>
          <w:p w14:paraId="5EEF8D43" w14:textId="6E25D355" w:rsidR="0046534C" w:rsidRDefault="00F716E0" w:rsidP="0041266E">
            <w:pPr>
              <w:rPr>
                <w:rFonts w:ascii="Arial" w:hAnsi="Arial" w:cs="Arial"/>
                <w:sz w:val="24"/>
                <w:szCs w:val="24"/>
              </w:rPr>
            </w:pPr>
            <w:r>
              <w:rPr>
                <w:rFonts w:ascii="Arial" w:hAnsi="Arial" w:cs="Arial"/>
                <w:sz w:val="24"/>
                <w:szCs w:val="24"/>
              </w:rPr>
              <w:t>9.30 – 9.35</w:t>
            </w:r>
            <w:r w:rsidR="0046534C">
              <w:rPr>
                <w:rFonts w:ascii="Arial" w:hAnsi="Arial" w:cs="Arial"/>
                <w:sz w:val="24"/>
                <w:szCs w:val="24"/>
              </w:rPr>
              <w:t>am</w:t>
            </w:r>
          </w:p>
        </w:tc>
        <w:tc>
          <w:tcPr>
            <w:tcW w:w="1377" w:type="dxa"/>
          </w:tcPr>
          <w:p w14:paraId="4311630E" w14:textId="77777777" w:rsidR="00DF34F4" w:rsidRPr="00255636" w:rsidRDefault="00DF34F4" w:rsidP="00255636">
            <w:pPr>
              <w:ind w:left="360" w:hanging="360"/>
              <w:rPr>
                <w:rFonts w:ascii="Arial" w:hAnsi="Arial" w:cs="Arial"/>
                <w:sz w:val="24"/>
                <w:szCs w:val="24"/>
              </w:rPr>
            </w:pPr>
            <w:r w:rsidRPr="00255636">
              <w:rPr>
                <w:rFonts w:ascii="Arial" w:hAnsi="Arial" w:cs="Arial"/>
                <w:sz w:val="24"/>
                <w:szCs w:val="24"/>
              </w:rPr>
              <w:t>5</w:t>
            </w:r>
          </w:p>
          <w:p w14:paraId="270B2533" w14:textId="533C157E" w:rsidR="0046534C" w:rsidRPr="00DF34F4" w:rsidRDefault="00DF34F4" w:rsidP="00255636">
            <w:bookmarkStart w:id="0" w:name="_GoBack"/>
            <w:bookmarkEnd w:id="0"/>
            <w:r w:rsidRPr="00255636">
              <w:rPr>
                <w:rFonts w:ascii="Arial" w:hAnsi="Arial" w:cs="Arial"/>
                <w:sz w:val="24"/>
                <w:szCs w:val="24"/>
              </w:rPr>
              <w:t>minutes</w:t>
            </w:r>
          </w:p>
        </w:tc>
        <w:tc>
          <w:tcPr>
            <w:tcW w:w="6703" w:type="dxa"/>
          </w:tcPr>
          <w:p w14:paraId="4D8C3AE1" w14:textId="77777777" w:rsidR="00DF34F4" w:rsidRDefault="0046534C" w:rsidP="00DF34F4">
            <w:pPr>
              <w:rPr>
                <w:rFonts w:ascii="Arial" w:hAnsi="Arial" w:cs="Arial"/>
                <w:sz w:val="24"/>
                <w:szCs w:val="24"/>
              </w:rPr>
            </w:pPr>
            <w:r>
              <w:rPr>
                <w:rFonts w:ascii="Arial" w:hAnsi="Arial" w:cs="Arial"/>
                <w:sz w:val="24"/>
                <w:szCs w:val="24"/>
              </w:rPr>
              <w:t xml:space="preserve">Welcome participants, </w:t>
            </w:r>
            <w:hyperlink r:id="rId8" w:history="1">
              <w:r w:rsidRPr="005F59D6">
                <w:rPr>
                  <w:rStyle w:val="Hyperlink"/>
                  <w:rFonts w:ascii="Arial" w:hAnsi="Arial" w:cs="Arial"/>
                  <w:sz w:val="24"/>
                  <w:szCs w:val="24"/>
                </w:rPr>
                <w:t>acknowledgement of country</w:t>
              </w:r>
            </w:hyperlink>
            <w:r w:rsidR="00DF34F4">
              <w:rPr>
                <w:rFonts w:ascii="Arial" w:hAnsi="Arial" w:cs="Arial"/>
                <w:sz w:val="24"/>
                <w:szCs w:val="24"/>
              </w:rPr>
              <w:t>, t</w:t>
            </w:r>
            <w:r>
              <w:rPr>
                <w:rFonts w:ascii="Arial" w:hAnsi="Arial" w:cs="Arial"/>
                <w:sz w:val="24"/>
                <w:szCs w:val="24"/>
              </w:rPr>
              <w:t xml:space="preserve">rainer introduces themselves, </w:t>
            </w:r>
            <w:r w:rsidR="00D2618C">
              <w:rPr>
                <w:rFonts w:ascii="Arial" w:hAnsi="Arial" w:cs="Arial"/>
                <w:sz w:val="24"/>
                <w:szCs w:val="24"/>
              </w:rPr>
              <w:t xml:space="preserve">sets out the </w:t>
            </w:r>
            <w:r>
              <w:rPr>
                <w:rFonts w:ascii="Arial" w:hAnsi="Arial" w:cs="Arial"/>
                <w:sz w:val="24"/>
                <w:szCs w:val="24"/>
              </w:rPr>
              <w:t>housekeeping points to note for the venue.</w:t>
            </w:r>
          </w:p>
          <w:p w14:paraId="180B8D93" w14:textId="77777777" w:rsidR="00DF34F4" w:rsidRDefault="00DF34F4" w:rsidP="00DF34F4">
            <w:pPr>
              <w:rPr>
                <w:rFonts w:ascii="Arial" w:hAnsi="Arial" w:cs="Arial"/>
                <w:sz w:val="24"/>
                <w:szCs w:val="24"/>
              </w:rPr>
            </w:pPr>
          </w:p>
          <w:p w14:paraId="7C0F3B77" w14:textId="6802BC48" w:rsidR="00DF34F4" w:rsidRPr="00DF34F4" w:rsidRDefault="00A0424F" w:rsidP="00DF34F4">
            <w:pPr>
              <w:rPr>
                <w:rFonts w:ascii="Arial" w:hAnsi="Arial" w:cs="Arial"/>
                <w:sz w:val="24"/>
                <w:szCs w:val="24"/>
              </w:rPr>
            </w:pPr>
            <w:r>
              <w:rPr>
                <w:rFonts w:ascii="Arial" w:hAnsi="Arial" w:cs="Arial"/>
                <w:sz w:val="24"/>
                <w:szCs w:val="24"/>
              </w:rPr>
              <w:t xml:space="preserve">Talks about </w:t>
            </w:r>
            <w:r w:rsidR="00DF34F4" w:rsidRPr="00DF34F4">
              <w:rPr>
                <w:rFonts w:ascii="Arial" w:hAnsi="Arial" w:cs="Arial"/>
                <w:sz w:val="24"/>
                <w:szCs w:val="24"/>
              </w:rPr>
              <w:t>State</w:t>
            </w:r>
            <w:r>
              <w:rPr>
                <w:rFonts w:ascii="Arial" w:hAnsi="Arial" w:cs="Arial"/>
                <w:sz w:val="24"/>
                <w:szCs w:val="24"/>
              </w:rPr>
              <w:t xml:space="preserve"> Library of Queensland, explain what</w:t>
            </w:r>
            <w:r w:rsidR="00DF34F4" w:rsidRPr="00DF34F4">
              <w:rPr>
                <w:rFonts w:ascii="Arial" w:hAnsi="Arial" w:cs="Arial"/>
                <w:sz w:val="24"/>
                <w:szCs w:val="24"/>
              </w:rPr>
              <w:t xml:space="preserve"> State Library is and what services it offers to regional users.</w:t>
            </w:r>
          </w:p>
          <w:p w14:paraId="719ED18B" w14:textId="5200998B" w:rsidR="009E3BB8" w:rsidRDefault="009E3BB8" w:rsidP="0082421B">
            <w:pPr>
              <w:rPr>
                <w:rFonts w:ascii="Arial" w:hAnsi="Arial" w:cs="Arial"/>
                <w:sz w:val="24"/>
                <w:szCs w:val="24"/>
              </w:rPr>
            </w:pPr>
          </w:p>
        </w:tc>
        <w:tc>
          <w:tcPr>
            <w:tcW w:w="4820" w:type="dxa"/>
          </w:tcPr>
          <w:p w14:paraId="43A3C55E" w14:textId="77777777" w:rsidR="002A550F" w:rsidRDefault="0046534C" w:rsidP="00B95D45">
            <w:pPr>
              <w:rPr>
                <w:rFonts w:ascii="Arial" w:hAnsi="Arial" w:cs="Arial"/>
                <w:sz w:val="24"/>
                <w:szCs w:val="24"/>
              </w:rPr>
            </w:pPr>
            <w:r w:rsidRPr="00EB1D6A">
              <w:rPr>
                <w:rFonts w:ascii="Arial" w:hAnsi="Arial" w:cs="Arial"/>
                <w:sz w:val="24"/>
                <w:szCs w:val="24"/>
              </w:rPr>
              <w:t>Provide the attendees with a</w:t>
            </w:r>
          </w:p>
          <w:p w14:paraId="6858BE7C" w14:textId="6FC49AE0" w:rsidR="0046534C" w:rsidRDefault="002A550F" w:rsidP="00B95D45">
            <w:pPr>
              <w:rPr>
                <w:rFonts w:ascii="Arial" w:hAnsi="Arial" w:cs="Arial"/>
                <w:sz w:val="24"/>
                <w:szCs w:val="24"/>
              </w:rPr>
            </w:pPr>
            <w:r>
              <w:rPr>
                <w:rFonts w:ascii="Arial" w:hAnsi="Arial" w:cs="Arial"/>
                <w:sz w:val="24"/>
                <w:szCs w:val="24"/>
              </w:rPr>
              <w:t xml:space="preserve"> printed</w:t>
            </w:r>
            <w:r w:rsidR="0046534C" w:rsidRPr="00EB1D6A">
              <w:rPr>
                <w:rFonts w:ascii="Arial" w:hAnsi="Arial" w:cs="Arial"/>
                <w:sz w:val="24"/>
                <w:szCs w:val="24"/>
              </w:rPr>
              <w:t xml:space="preserve"> handout </w:t>
            </w:r>
            <w:r w:rsidR="0046534C">
              <w:rPr>
                <w:rFonts w:ascii="Arial" w:hAnsi="Arial" w:cs="Arial"/>
                <w:sz w:val="24"/>
                <w:szCs w:val="24"/>
              </w:rPr>
              <w:t xml:space="preserve">of the </w:t>
            </w:r>
            <w:r w:rsidR="00D2618C">
              <w:rPr>
                <w:rFonts w:ascii="Arial" w:hAnsi="Arial" w:cs="Arial"/>
                <w:sz w:val="24"/>
                <w:szCs w:val="24"/>
              </w:rPr>
              <w:t xml:space="preserve">following guides: </w:t>
            </w:r>
          </w:p>
          <w:p w14:paraId="581D4BEE" w14:textId="43A41ED4" w:rsidR="00D2618C" w:rsidRDefault="00255636" w:rsidP="0011514B">
            <w:pPr>
              <w:pStyle w:val="ListParagraph"/>
            </w:pPr>
            <w:hyperlink r:id="rId9" w:history="1">
              <w:r w:rsidR="00900956">
                <w:rPr>
                  <w:rStyle w:val="Hyperlink"/>
                </w:rPr>
                <w:t>SLQ Guide - Caring for your c</w:t>
              </w:r>
              <w:r w:rsidR="00D2618C" w:rsidRPr="00D2618C">
                <w:rPr>
                  <w:rStyle w:val="Hyperlink"/>
                </w:rPr>
                <w:t>ollections Digitisation</w:t>
              </w:r>
            </w:hyperlink>
            <w:r w:rsidR="005B7CC5">
              <w:rPr>
                <w:rStyle w:val="Hyperlink"/>
              </w:rPr>
              <w:br/>
            </w:r>
          </w:p>
          <w:p w14:paraId="51B0E6A0" w14:textId="470DF514" w:rsidR="00D2618C" w:rsidRPr="009E3BB8" w:rsidRDefault="00255636" w:rsidP="0011514B">
            <w:pPr>
              <w:pStyle w:val="ListParagraph"/>
              <w:rPr>
                <w:rStyle w:val="Hyperlink"/>
                <w:color w:val="000000"/>
                <w:u w:val="none"/>
              </w:rPr>
            </w:pPr>
            <w:hyperlink r:id="rId10" w:history="1">
              <w:r w:rsidR="00900956" w:rsidRPr="00900956">
                <w:rPr>
                  <w:rStyle w:val="Hyperlink"/>
                </w:rPr>
                <w:t>SLQ Guide - Information Guide 9: Scanning and Capture Guide for image-based material</w:t>
              </w:r>
            </w:hyperlink>
          </w:p>
          <w:p w14:paraId="74D9AE4A" w14:textId="77777777" w:rsidR="0046534C" w:rsidRDefault="0046534C" w:rsidP="005B7CC5"/>
        </w:tc>
      </w:tr>
      <w:tr w:rsidR="0046534C" w14:paraId="6C549384" w14:textId="77777777" w:rsidTr="00900956">
        <w:trPr>
          <w:trHeight w:val="1345"/>
        </w:trPr>
        <w:tc>
          <w:tcPr>
            <w:tcW w:w="1242" w:type="dxa"/>
          </w:tcPr>
          <w:p w14:paraId="10141202" w14:textId="0D11F997" w:rsidR="0046534C" w:rsidRDefault="00F716E0" w:rsidP="0041266E">
            <w:pPr>
              <w:rPr>
                <w:rFonts w:ascii="Arial" w:hAnsi="Arial" w:cs="Arial"/>
                <w:sz w:val="24"/>
                <w:szCs w:val="24"/>
              </w:rPr>
            </w:pPr>
            <w:r>
              <w:rPr>
                <w:rFonts w:ascii="Arial" w:hAnsi="Arial" w:cs="Arial"/>
                <w:sz w:val="24"/>
                <w:szCs w:val="24"/>
              </w:rPr>
              <w:t>9.35</w:t>
            </w:r>
            <w:r w:rsidR="0046534C">
              <w:rPr>
                <w:rFonts w:ascii="Arial" w:hAnsi="Arial" w:cs="Arial"/>
                <w:sz w:val="24"/>
                <w:szCs w:val="24"/>
              </w:rPr>
              <w:t>am – 10am</w:t>
            </w:r>
          </w:p>
        </w:tc>
        <w:tc>
          <w:tcPr>
            <w:tcW w:w="1377" w:type="dxa"/>
          </w:tcPr>
          <w:p w14:paraId="6D0397D6" w14:textId="5ECA12DD" w:rsidR="0046534C" w:rsidRDefault="00F716E0" w:rsidP="0041266E">
            <w:pPr>
              <w:rPr>
                <w:rFonts w:ascii="Arial" w:hAnsi="Arial" w:cs="Arial"/>
                <w:sz w:val="24"/>
                <w:szCs w:val="24"/>
              </w:rPr>
            </w:pPr>
            <w:r>
              <w:rPr>
                <w:rFonts w:ascii="Arial" w:hAnsi="Arial" w:cs="Arial"/>
                <w:sz w:val="24"/>
                <w:szCs w:val="24"/>
              </w:rPr>
              <w:t>25</w:t>
            </w:r>
            <w:r w:rsidR="0046534C">
              <w:rPr>
                <w:rFonts w:ascii="Arial" w:hAnsi="Arial" w:cs="Arial"/>
                <w:sz w:val="24"/>
                <w:szCs w:val="24"/>
              </w:rPr>
              <w:t xml:space="preserve"> minutes</w:t>
            </w:r>
          </w:p>
        </w:tc>
        <w:tc>
          <w:tcPr>
            <w:tcW w:w="6703" w:type="dxa"/>
          </w:tcPr>
          <w:p w14:paraId="46B358FC" w14:textId="205FABB9" w:rsidR="0046534C" w:rsidRPr="00DF34F4" w:rsidRDefault="0046534C" w:rsidP="00462C7F">
            <w:pPr>
              <w:pStyle w:val="tableheading2"/>
              <w:rPr>
                <w:rFonts w:cs="Arial"/>
                <w:sz w:val="24"/>
                <w:szCs w:val="24"/>
              </w:rPr>
            </w:pPr>
            <w:r w:rsidRPr="00DF34F4">
              <w:rPr>
                <w:rFonts w:cs="Arial"/>
                <w:sz w:val="24"/>
                <w:szCs w:val="24"/>
              </w:rPr>
              <w:t>Introduction</w:t>
            </w:r>
            <w:r w:rsidR="0066104A" w:rsidRPr="00DF34F4">
              <w:rPr>
                <w:rFonts w:cs="Arial"/>
                <w:sz w:val="24"/>
                <w:szCs w:val="24"/>
              </w:rPr>
              <w:t xml:space="preserve"> to digitisation </w:t>
            </w:r>
            <w:r w:rsidRPr="00DF34F4">
              <w:rPr>
                <w:rFonts w:cs="Arial"/>
                <w:sz w:val="24"/>
                <w:szCs w:val="24"/>
              </w:rPr>
              <w:t xml:space="preserve"> </w:t>
            </w:r>
          </w:p>
          <w:p w14:paraId="6BBAF5E3" w14:textId="0BA895B1" w:rsidR="00133FDF" w:rsidRDefault="00133FDF" w:rsidP="00FD4EC6">
            <w:pPr>
              <w:pStyle w:val="tableheading2"/>
              <w:numPr>
                <w:ilvl w:val="0"/>
                <w:numId w:val="8"/>
              </w:numPr>
              <w:rPr>
                <w:rFonts w:cs="Arial"/>
                <w:b w:val="0"/>
                <w:sz w:val="24"/>
                <w:szCs w:val="24"/>
              </w:rPr>
            </w:pPr>
            <w:r w:rsidRPr="00133FDF">
              <w:rPr>
                <w:rFonts w:cs="Arial"/>
                <w:b w:val="0"/>
                <w:sz w:val="24"/>
                <w:szCs w:val="24"/>
              </w:rPr>
              <w:t>Go through the</w:t>
            </w:r>
            <w:r>
              <w:rPr>
                <w:rFonts w:cs="Arial"/>
                <w:b w:val="0"/>
                <w:sz w:val="24"/>
                <w:szCs w:val="24"/>
              </w:rPr>
              <w:t xml:space="preserve"> learning</w:t>
            </w:r>
            <w:r w:rsidRPr="00133FDF">
              <w:rPr>
                <w:rFonts w:cs="Arial"/>
                <w:b w:val="0"/>
                <w:sz w:val="24"/>
                <w:szCs w:val="24"/>
              </w:rPr>
              <w:t xml:space="preserve"> aim</w:t>
            </w:r>
            <w:r w:rsidR="00BC7C89">
              <w:rPr>
                <w:rFonts w:cs="Arial"/>
                <w:b w:val="0"/>
                <w:sz w:val="24"/>
                <w:szCs w:val="24"/>
              </w:rPr>
              <w:t>s of the training session.</w:t>
            </w:r>
            <w:r w:rsidRPr="00133FDF">
              <w:rPr>
                <w:rFonts w:cs="Arial"/>
                <w:b w:val="0"/>
                <w:sz w:val="24"/>
                <w:szCs w:val="24"/>
              </w:rPr>
              <w:t xml:space="preserve"> </w:t>
            </w:r>
          </w:p>
          <w:p w14:paraId="4F4C4BCB" w14:textId="7E77EDE9" w:rsidR="0046534C" w:rsidRDefault="0046534C" w:rsidP="00FD4EC6">
            <w:pPr>
              <w:pStyle w:val="tableheading2"/>
              <w:numPr>
                <w:ilvl w:val="0"/>
                <w:numId w:val="8"/>
              </w:numPr>
              <w:rPr>
                <w:rFonts w:cs="Arial"/>
                <w:b w:val="0"/>
                <w:sz w:val="24"/>
                <w:szCs w:val="24"/>
              </w:rPr>
            </w:pPr>
            <w:r>
              <w:rPr>
                <w:rFonts w:cs="Arial"/>
                <w:b w:val="0"/>
                <w:sz w:val="24"/>
                <w:szCs w:val="24"/>
              </w:rPr>
              <w:t>What is digitisation?</w:t>
            </w:r>
            <w:r w:rsidR="008E5E40">
              <w:rPr>
                <w:rFonts w:cs="Arial"/>
                <w:b w:val="0"/>
                <w:sz w:val="24"/>
                <w:szCs w:val="24"/>
              </w:rPr>
              <w:t xml:space="preserve"> Discuss what can be digitised.</w:t>
            </w:r>
          </w:p>
          <w:p w14:paraId="056BFFE6" w14:textId="784FAB0B" w:rsidR="0046534C" w:rsidRDefault="0046534C" w:rsidP="00FD4EC6">
            <w:pPr>
              <w:pStyle w:val="tableheading2"/>
              <w:numPr>
                <w:ilvl w:val="0"/>
                <w:numId w:val="8"/>
              </w:numPr>
              <w:rPr>
                <w:rFonts w:cs="Arial"/>
                <w:b w:val="0"/>
                <w:sz w:val="24"/>
                <w:szCs w:val="24"/>
              </w:rPr>
            </w:pPr>
            <w:r>
              <w:rPr>
                <w:rFonts w:cs="Arial"/>
                <w:b w:val="0"/>
                <w:sz w:val="24"/>
                <w:szCs w:val="24"/>
              </w:rPr>
              <w:t>Why is digitisation important? Explains the benefits.</w:t>
            </w:r>
          </w:p>
          <w:p w14:paraId="2F31A944" w14:textId="77777777" w:rsidR="004E67A9" w:rsidRDefault="001B01F9" w:rsidP="004E67A9">
            <w:pPr>
              <w:pStyle w:val="tableheading2"/>
              <w:numPr>
                <w:ilvl w:val="0"/>
                <w:numId w:val="8"/>
              </w:numPr>
              <w:rPr>
                <w:rFonts w:cs="Arial"/>
                <w:b w:val="0"/>
                <w:sz w:val="24"/>
                <w:szCs w:val="24"/>
              </w:rPr>
            </w:pPr>
            <w:r>
              <w:rPr>
                <w:rFonts w:cs="Arial"/>
                <w:b w:val="0"/>
                <w:sz w:val="24"/>
                <w:szCs w:val="24"/>
              </w:rPr>
              <w:t xml:space="preserve">Participants </w:t>
            </w:r>
            <w:r w:rsidRPr="00AA3990">
              <w:rPr>
                <w:b w:val="0"/>
                <w:sz w:val="24"/>
                <w:szCs w:val="24"/>
              </w:rPr>
              <w:t>briefly share with the group what collections they want to digitise and why.</w:t>
            </w:r>
          </w:p>
          <w:p w14:paraId="2B90D8C2" w14:textId="2231A26C" w:rsidR="00315F2B" w:rsidRPr="004E67A9" w:rsidRDefault="0046534C" w:rsidP="004E67A9">
            <w:pPr>
              <w:pStyle w:val="tableheading2"/>
              <w:numPr>
                <w:ilvl w:val="0"/>
                <w:numId w:val="8"/>
              </w:numPr>
              <w:rPr>
                <w:rFonts w:cs="Arial"/>
                <w:b w:val="0"/>
                <w:sz w:val="24"/>
                <w:szCs w:val="24"/>
              </w:rPr>
            </w:pPr>
            <w:r w:rsidRPr="004E67A9">
              <w:rPr>
                <w:rFonts w:cs="Arial"/>
                <w:b w:val="0"/>
                <w:sz w:val="24"/>
                <w:szCs w:val="24"/>
              </w:rPr>
              <w:t xml:space="preserve">Equipment needed. </w:t>
            </w:r>
            <w:r w:rsidR="00DF34F4">
              <w:rPr>
                <w:rFonts w:cs="Arial"/>
                <w:b w:val="0"/>
                <w:sz w:val="24"/>
                <w:szCs w:val="24"/>
              </w:rPr>
              <w:t xml:space="preserve">Explain to </w:t>
            </w:r>
            <w:r w:rsidRPr="00D30044">
              <w:rPr>
                <w:rFonts w:cs="Arial"/>
                <w:b w:val="0"/>
                <w:sz w:val="24"/>
                <w:szCs w:val="24"/>
              </w:rPr>
              <w:t xml:space="preserve">participants </w:t>
            </w:r>
            <w:r w:rsidR="00DF34F4">
              <w:rPr>
                <w:rFonts w:cs="Arial"/>
                <w:b w:val="0"/>
                <w:sz w:val="24"/>
                <w:szCs w:val="24"/>
              </w:rPr>
              <w:t xml:space="preserve">if they </w:t>
            </w:r>
            <w:r w:rsidRPr="00D30044">
              <w:rPr>
                <w:rFonts w:cs="Arial"/>
                <w:b w:val="0"/>
                <w:sz w:val="24"/>
                <w:szCs w:val="24"/>
              </w:rPr>
              <w:t>don’t have</w:t>
            </w:r>
            <w:r w:rsidR="00900956" w:rsidRPr="00D30044">
              <w:rPr>
                <w:rFonts w:cs="Arial"/>
                <w:b w:val="0"/>
                <w:sz w:val="24"/>
                <w:szCs w:val="24"/>
              </w:rPr>
              <w:t xml:space="preserve"> access to a flatbed</w:t>
            </w:r>
            <w:r w:rsidRPr="00D30044">
              <w:rPr>
                <w:rFonts w:cs="Arial"/>
                <w:b w:val="0"/>
                <w:sz w:val="24"/>
                <w:szCs w:val="24"/>
              </w:rPr>
              <w:t xml:space="preserve"> scanner they can use camera</w:t>
            </w:r>
            <w:r w:rsidR="00D43D06" w:rsidRPr="00D30044">
              <w:rPr>
                <w:rFonts w:cs="Arial"/>
                <w:b w:val="0"/>
                <w:sz w:val="24"/>
                <w:szCs w:val="24"/>
              </w:rPr>
              <w:t xml:space="preserve"> or the </w:t>
            </w:r>
            <w:r w:rsidR="00D43D06" w:rsidRPr="00DF34F4">
              <w:rPr>
                <w:rFonts w:cs="Arial"/>
                <w:b w:val="0"/>
                <w:i/>
                <w:sz w:val="24"/>
                <w:szCs w:val="24"/>
              </w:rPr>
              <w:t xml:space="preserve">Google </w:t>
            </w:r>
            <w:proofErr w:type="spellStart"/>
            <w:r w:rsidR="00D43D06" w:rsidRPr="00DF34F4">
              <w:rPr>
                <w:rFonts w:cs="Arial"/>
                <w:b w:val="0"/>
                <w:i/>
                <w:sz w:val="24"/>
                <w:szCs w:val="24"/>
              </w:rPr>
              <w:t>PhotoScan</w:t>
            </w:r>
            <w:proofErr w:type="spellEnd"/>
            <w:r w:rsidR="00D43D06" w:rsidRPr="00D30044">
              <w:rPr>
                <w:rFonts w:cs="Arial"/>
                <w:b w:val="0"/>
                <w:sz w:val="24"/>
                <w:szCs w:val="24"/>
              </w:rPr>
              <w:t xml:space="preserve"> app for smart </w:t>
            </w:r>
            <w:proofErr w:type="gramStart"/>
            <w:r w:rsidR="00D43D06" w:rsidRPr="00D30044">
              <w:rPr>
                <w:rFonts w:cs="Arial"/>
                <w:b w:val="0"/>
                <w:sz w:val="24"/>
                <w:szCs w:val="24"/>
              </w:rPr>
              <w:t>phones</w:t>
            </w:r>
            <w:r w:rsidR="001B01F9" w:rsidRPr="00D30044">
              <w:rPr>
                <w:rFonts w:cs="Arial"/>
                <w:b w:val="0"/>
                <w:sz w:val="24"/>
                <w:szCs w:val="24"/>
              </w:rPr>
              <w:t xml:space="preserve"> </w:t>
            </w:r>
            <w:r w:rsidR="001B5F3E" w:rsidRPr="004E67A9">
              <w:rPr>
                <w:rFonts w:cs="Arial"/>
              </w:rPr>
              <w:t>.</w:t>
            </w:r>
            <w:proofErr w:type="gramEnd"/>
            <w:r w:rsidR="001B5F3E" w:rsidRPr="004E67A9">
              <w:rPr>
                <w:rFonts w:cs="Arial"/>
              </w:rPr>
              <w:t xml:space="preserve"> </w:t>
            </w:r>
            <w:r w:rsidR="001B01F9" w:rsidRPr="004E67A9">
              <w:rPr>
                <w:rFonts w:cs="Arial"/>
                <w:b w:val="0"/>
                <w:sz w:val="24"/>
                <w:szCs w:val="24"/>
              </w:rPr>
              <w:t>Participants could book in and use library</w:t>
            </w:r>
            <w:r w:rsidR="00D43D06" w:rsidRPr="004E67A9">
              <w:rPr>
                <w:rFonts w:cs="Arial"/>
                <w:b w:val="0"/>
                <w:sz w:val="24"/>
                <w:szCs w:val="24"/>
              </w:rPr>
              <w:t>’s</w:t>
            </w:r>
            <w:r w:rsidR="001B01F9" w:rsidRPr="004E67A9">
              <w:rPr>
                <w:rFonts w:cs="Arial"/>
                <w:b w:val="0"/>
                <w:sz w:val="24"/>
                <w:szCs w:val="24"/>
              </w:rPr>
              <w:t xml:space="preserve"> equipment.</w:t>
            </w:r>
          </w:p>
          <w:p w14:paraId="2B6D6A23" w14:textId="77777777" w:rsidR="00BB16A9" w:rsidRPr="00BB16A9" w:rsidRDefault="0046534C" w:rsidP="00D27994">
            <w:pPr>
              <w:pStyle w:val="tableheading2"/>
              <w:numPr>
                <w:ilvl w:val="0"/>
                <w:numId w:val="7"/>
              </w:numPr>
              <w:rPr>
                <w:rStyle w:val="Hyperlink"/>
                <w:b w:val="0"/>
                <w:color w:val="auto"/>
                <w:sz w:val="24"/>
                <w:szCs w:val="24"/>
                <w:u w:val="none"/>
              </w:rPr>
            </w:pPr>
            <w:r w:rsidRPr="00AA3990">
              <w:rPr>
                <w:b w:val="0"/>
                <w:sz w:val="24"/>
                <w:szCs w:val="24"/>
              </w:rPr>
              <w:t xml:space="preserve">Watch video – </w:t>
            </w:r>
            <w:r w:rsidRPr="00AA3990">
              <w:rPr>
                <w:b w:val="0"/>
                <w:i/>
                <w:sz w:val="24"/>
                <w:szCs w:val="24"/>
              </w:rPr>
              <w:t>Caring for your Collections</w:t>
            </w:r>
            <w:r w:rsidRPr="00AA3990">
              <w:rPr>
                <w:b w:val="0"/>
                <w:sz w:val="24"/>
                <w:szCs w:val="24"/>
              </w:rPr>
              <w:t xml:space="preserve">: </w:t>
            </w:r>
            <w:r w:rsidRPr="00AA3990">
              <w:rPr>
                <w:b w:val="0"/>
                <w:i/>
                <w:sz w:val="24"/>
                <w:szCs w:val="24"/>
              </w:rPr>
              <w:t>How to digitised your collections</w:t>
            </w:r>
            <w:r>
              <w:rPr>
                <w:b w:val="0"/>
                <w:i/>
                <w:sz w:val="24"/>
                <w:szCs w:val="24"/>
              </w:rPr>
              <w:t xml:space="preserve"> </w:t>
            </w:r>
            <w:hyperlink r:id="rId11" w:history="1">
              <w:r w:rsidRPr="00382A6D">
                <w:rPr>
                  <w:rStyle w:val="Hyperlink"/>
                  <w:b w:val="0"/>
                  <w:i/>
                  <w:sz w:val="24"/>
                  <w:szCs w:val="24"/>
                </w:rPr>
                <w:t>https://vimeo.com/album/5088835/video/262919728</w:t>
              </w:r>
            </w:hyperlink>
          </w:p>
          <w:p w14:paraId="6530BF08" w14:textId="77777777" w:rsidR="00DF34F4" w:rsidRDefault="00DF34F4" w:rsidP="00AF5773">
            <w:pPr>
              <w:pStyle w:val="tableheading2"/>
              <w:ind w:left="720"/>
              <w:rPr>
                <w:b w:val="0"/>
                <w:i/>
                <w:sz w:val="24"/>
                <w:szCs w:val="24"/>
              </w:rPr>
            </w:pPr>
          </w:p>
          <w:p w14:paraId="1A1D7FC8" w14:textId="77777777" w:rsidR="00DF34F4" w:rsidRDefault="00DF34F4" w:rsidP="00AF5773">
            <w:pPr>
              <w:pStyle w:val="tableheading2"/>
              <w:ind w:left="720"/>
              <w:rPr>
                <w:b w:val="0"/>
                <w:i/>
                <w:sz w:val="24"/>
                <w:szCs w:val="24"/>
              </w:rPr>
            </w:pPr>
          </w:p>
          <w:p w14:paraId="3DE4E707" w14:textId="1EB38710" w:rsidR="0046534C" w:rsidRPr="00AF5773" w:rsidRDefault="0046534C" w:rsidP="00AF5773">
            <w:pPr>
              <w:pStyle w:val="tableheading2"/>
              <w:ind w:left="720"/>
              <w:rPr>
                <w:b w:val="0"/>
                <w:sz w:val="24"/>
                <w:szCs w:val="24"/>
              </w:rPr>
            </w:pPr>
            <w:r>
              <w:rPr>
                <w:b w:val="0"/>
                <w:i/>
                <w:sz w:val="24"/>
                <w:szCs w:val="24"/>
              </w:rPr>
              <w:t xml:space="preserve"> </w:t>
            </w:r>
          </w:p>
        </w:tc>
        <w:tc>
          <w:tcPr>
            <w:tcW w:w="4820" w:type="dxa"/>
          </w:tcPr>
          <w:p w14:paraId="5BB01924" w14:textId="77777777" w:rsidR="0046534C" w:rsidRDefault="0046534C" w:rsidP="0011514B">
            <w:pPr>
              <w:pStyle w:val="ListParagraph"/>
            </w:pPr>
            <w:r>
              <w:t>Power Point</w:t>
            </w:r>
          </w:p>
          <w:p w14:paraId="3DBC4AA8" w14:textId="77777777" w:rsidR="00411A29" w:rsidRDefault="00411A29" w:rsidP="00DF34F4">
            <w:pPr>
              <w:ind w:left="720"/>
            </w:pPr>
          </w:p>
          <w:p w14:paraId="6F7A811E" w14:textId="77777777" w:rsidR="0015284C" w:rsidRPr="00411A29" w:rsidRDefault="00255636" w:rsidP="0011514B">
            <w:pPr>
              <w:pStyle w:val="ListParagraph"/>
              <w:rPr>
                <w:rStyle w:val="Hyperlink"/>
                <w:color w:val="000000"/>
                <w:u w:val="none"/>
              </w:rPr>
            </w:pPr>
            <w:hyperlink r:id="rId12" w:history="1">
              <w:r w:rsidR="0015284C">
                <w:rPr>
                  <w:rStyle w:val="Hyperlink"/>
                </w:rPr>
                <w:t>SLQ Guide - Caring for your c</w:t>
              </w:r>
              <w:r w:rsidR="0015284C" w:rsidRPr="00D2618C">
                <w:rPr>
                  <w:rStyle w:val="Hyperlink"/>
                </w:rPr>
                <w:t>ollections Digitisation</w:t>
              </w:r>
            </w:hyperlink>
          </w:p>
          <w:p w14:paraId="2DBB3524" w14:textId="77777777" w:rsidR="00411A29" w:rsidRDefault="00411A29" w:rsidP="00DF34F4">
            <w:pPr>
              <w:ind w:left="720"/>
            </w:pPr>
          </w:p>
          <w:p w14:paraId="3ECBDBC7" w14:textId="003E4041" w:rsidR="00411A29" w:rsidRDefault="00411A29" w:rsidP="0011514B">
            <w:pPr>
              <w:pStyle w:val="ListParagraph"/>
            </w:pPr>
            <w:r>
              <w:t>Video</w:t>
            </w:r>
            <w:r w:rsidR="00016BAB">
              <w:t xml:space="preserve"> (1min 44sec)</w:t>
            </w:r>
            <w:r>
              <w:t xml:space="preserve"> Google </w:t>
            </w:r>
            <w:proofErr w:type="spellStart"/>
            <w:r>
              <w:t>PhotoScan</w:t>
            </w:r>
            <w:proofErr w:type="spellEnd"/>
            <w:r>
              <w:t xml:space="preserve"> </w:t>
            </w:r>
            <w:r w:rsidR="00016BAB">
              <w:t xml:space="preserve">- </w:t>
            </w:r>
            <w:hyperlink r:id="rId13" w:history="1">
              <w:r w:rsidRPr="005F5B0B">
                <w:rPr>
                  <w:rStyle w:val="Hyperlink"/>
                </w:rPr>
                <w:t>https://youtu.be/MEyDt0DNjWU</w:t>
              </w:r>
            </w:hyperlink>
            <w:r>
              <w:t xml:space="preserve"> </w:t>
            </w:r>
          </w:p>
          <w:p w14:paraId="0999EE9E" w14:textId="77777777" w:rsidR="00411A29" w:rsidRDefault="00411A29" w:rsidP="00DF34F4">
            <w:pPr>
              <w:ind w:left="720"/>
            </w:pPr>
          </w:p>
          <w:p w14:paraId="418EBA86" w14:textId="58B3C8CE" w:rsidR="00411A29" w:rsidRDefault="00411A29" w:rsidP="0011514B">
            <w:pPr>
              <w:pStyle w:val="ListParagraph"/>
            </w:pPr>
            <w:r>
              <w:t>Video Caring your Collections</w:t>
            </w:r>
            <w:r w:rsidR="00016BAB">
              <w:t xml:space="preserve"> (1min 59sec) -</w:t>
            </w:r>
            <w:r>
              <w:t xml:space="preserve"> </w:t>
            </w:r>
            <w:hyperlink r:id="rId14" w:history="1">
              <w:r w:rsidRPr="00382A6D">
                <w:rPr>
                  <w:rStyle w:val="Hyperlink"/>
                  <w:i/>
                </w:rPr>
                <w:t>https://vimeo.com/album/5088835/video/262919728</w:t>
              </w:r>
            </w:hyperlink>
          </w:p>
          <w:p w14:paraId="3B45C4DF" w14:textId="77777777" w:rsidR="0046534C" w:rsidRDefault="0046534C" w:rsidP="00AA3990">
            <w:pPr>
              <w:rPr>
                <w:rFonts w:ascii="Arial" w:hAnsi="Arial" w:cs="Arial"/>
                <w:sz w:val="24"/>
                <w:szCs w:val="24"/>
              </w:rPr>
            </w:pPr>
          </w:p>
          <w:p w14:paraId="6F1DFEE8" w14:textId="77777777" w:rsidR="0046534C" w:rsidRDefault="0046534C" w:rsidP="00AA3990">
            <w:pPr>
              <w:rPr>
                <w:rFonts w:ascii="Arial" w:hAnsi="Arial" w:cs="Arial"/>
                <w:sz w:val="24"/>
                <w:szCs w:val="24"/>
              </w:rPr>
            </w:pPr>
            <w:r>
              <w:rPr>
                <w:rFonts w:ascii="Arial" w:hAnsi="Arial" w:cs="Arial"/>
                <w:sz w:val="24"/>
                <w:szCs w:val="24"/>
              </w:rPr>
              <w:t xml:space="preserve"> </w:t>
            </w:r>
          </w:p>
          <w:p w14:paraId="117FBBCE" w14:textId="7D7FD681" w:rsidR="004156A0" w:rsidRDefault="004156A0" w:rsidP="00AA3990">
            <w:pPr>
              <w:rPr>
                <w:rFonts w:ascii="Arial" w:hAnsi="Arial" w:cs="Arial"/>
                <w:sz w:val="24"/>
                <w:szCs w:val="24"/>
              </w:rPr>
            </w:pPr>
          </w:p>
        </w:tc>
      </w:tr>
      <w:tr w:rsidR="0046534C" w14:paraId="14B2F708" w14:textId="77777777" w:rsidTr="00900956">
        <w:tc>
          <w:tcPr>
            <w:tcW w:w="1242" w:type="dxa"/>
          </w:tcPr>
          <w:p w14:paraId="32E47D80" w14:textId="1B9670B6" w:rsidR="0046534C" w:rsidRDefault="0046534C" w:rsidP="0041266E">
            <w:pPr>
              <w:rPr>
                <w:rFonts w:ascii="Arial" w:hAnsi="Arial" w:cs="Arial"/>
                <w:sz w:val="24"/>
                <w:szCs w:val="24"/>
              </w:rPr>
            </w:pPr>
            <w:r>
              <w:rPr>
                <w:rFonts w:ascii="Arial" w:hAnsi="Arial" w:cs="Arial"/>
                <w:sz w:val="24"/>
                <w:szCs w:val="24"/>
              </w:rPr>
              <w:lastRenderedPageBreak/>
              <w:t>10.00 -10.30am</w:t>
            </w:r>
          </w:p>
        </w:tc>
        <w:tc>
          <w:tcPr>
            <w:tcW w:w="1377" w:type="dxa"/>
          </w:tcPr>
          <w:p w14:paraId="02AF7910" w14:textId="57FA42CF" w:rsidR="0046534C" w:rsidRDefault="0046534C" w:rsidP="0041266E">
            <w:pPr>
              <w:rPr>
                <w:rFonts w:ascii="Arial" w:hAnsi="Arial" w:cs="Arial"/>
                <w:sz w:val="24"/>
                <w:szCs w:val="24"/>
              </w:rPr>
            </w:pPr>
            <w:r>
              <w:rPr>
                <w:rFonts w:ascii="Arial" w:hAnsi="Arial" w:cs="Arial"/>
                <w:sz w:val="24"/>
                <w:szCs w:val="24"/>
              </w:rPr>
              <w:t>30 minutes</w:t>
            </w:r>
          </w:p>
        </w:tc>
        <w:tc>
          <w:tcPr>
            <w:tcW w:w="6703" w:type="dxa"/>
          </w:tcPr>
          <w:p w14:paraId="1D42A755" w14:textId="2FDBC32C" w:rsidR="0066104A" w:rsidRPr="00DF34F4" w:rsidRDefault="0066104A" w:rsidP="0066104A">
            <w:pPr>
              <w:pStyle w:val="tableheading2"/>
              <w:rPr>
                <w:rFonts w:cs="Arial"/>
                <w:sz w:val="24"/>
                <w:szCs w:val="24"/>
              </w:rPr>
            </w:pPr>
            <w:r w:rsidRPr="00DF34F4">
              <w:rPr>
                <w:rFonts w:cs="Arial"/>
                <w:sz w:val="24"/>
                <w:szCs w:val="24"/>
              </w:rPr>
              <w:t xml:space="preserve">Scanning and capture  </w:t>
            </w:r>
          </w:p>
          <w:p w14:paraId="298EAB60" w14:textId="77777777" w:rsidR="00971DA8" w:rsidRDefault="00971DA8" w:rsidP="0011514B">
            <w:pPr>
              <w:pStyle w:val="ListParagraph"/>
              <w:numPr>
                <w:ilvl w:val="0"/>
                <w:numId w:val="13"/>
              </w:numPr>
              <w:rPr>
                <w:b/>
              </w:rPr>
            </w:pPr>
            <w:r>
              <w:t>Explain capture specifications and guidelines.</w:t>
            </w:r>
          </w:p>
          <w:p w14:paraId="370E6B99" w14:textId="046EA584" w:rsidR="00315F2B" w:rsidRDefault="00A15750" w:rsidP="0011514B">
            <w:pPr>
              <w:pStyle w:val="ListParagraph"/>
              <w:numPr>
                <w:ilvl w:val="0"/>
                <w:numId w:val="13"/>
              </w:numPr>
            </w:pPr>
            <w:r>
              <w:t>Demonstrate scanning using a flatbed scanner</w:t>
            </w:r>
            <w:r w:rsidR="00BB16A9">
              <w:t>, following instructions</w:t>
            </w:r>
            <w:r>
              <w:t xml:space="preserve"> pg. 4-6.</w:t>
            </w:r>
            <w:r w:rsidR="00B63538">
              <w:t xml:space="preserve"> Talk about the difference between</w:t>
            </w:r>
            <w:r w:rsidR="00C67375">
              <w:t xml:space="preserve"> saving files i</w:t>
            </w:r>
            <w:r w:rsidR="00B63538">
              <w:t>n jpg or TIFF format.</w:t>
            </w:r>
          </w:p>
          <w:p w14:paraId="52ABFF49" w14:textId="77777777" w:rsidR="00A15750" w:rsidRDefault="00A15750" w:rsidP="0011514B">
            <w:pPr>
              <w:pStyle w:val="ListParagraph"/>
              <w:numPr>
                <w:ilvl w:val="0"/>
                <w:numId w:val="13"/>
              </w:numPr>
            </w:pPr>
            <w:r>
              <w:t>Demonstrate the ca</w:t>
            </w:r>
            <w:r w:rsidR="00BB16A9">
              <w:t>pture method with a DSLR camera, following instructions pg. 7-10.</w:t>
            </w:r>
          </w:p>
          <w:p w14:paraId="45F720B3" w14:textId="6713C98D" w:rsidR="004E67A9" w:rsidRDefault="004E67A9" w:rsidP="0011514B">
            <w:pPr>
              <w:pStyle w:val="ListParagraph"/>
              <w:numPr>
                <w:ilvl w:val="0"/>
                <w:numId w:val="13"/>
              </w:numPr>
            </w:pPr>
            <w:r>
              <w:t>Demonstrate</w:t>
            </w:r>
            <w:r w:rsidR="00BA6E0D">
              <w:t xml:space="preserve"> an alternative - </w:t>
            </w:r>
            <w:r>
              <w:t xml:space="preserve"> </w:t>
            </w:r>
            <w:proofErr w:type="spellStart"/>
            <w:r w:rsidRPr="0011514B">
              <w:rPr>
                <w:i/>
              </w:rPr>
              <w:t>PhotoScan</w:t>
            </w:r>
            <w:proofErr w:type="spellEnd"/>
            <w:r w:rsidRPr="0011514B">
              <w:rPr>
                <w:i/>
              </w:rPr>
              <w:t xml:space="preserve"> by </w:t>
            </w:r>
            <w:r w:rsidR="00287328" w:rsidRPr="0011514B">
              <w:rPr>
                <w:i/>
              </w:rPr>
              <w:t>Google</w:t>
            </w:r>
            <w:r w:rsidR="00287328">
              <w:t xml:space="preserve"> App</w:t>
            </w:r>
            <w:r>
              <w:t xml:space="preserve">. </w:t>
            </w:r>
            <w:hyperlink r:id="rId15" w:history="1">
              <w:r w:rsidR="00BA6E0D" w:rsidRPr="004E67A9">
                <w:rPr>
                  <w:rStyle w:val="Hyperlink"/>
                </w:rPr>
                <w:t>https://youtu.be/MEyDt0DNjWU</w:t>
              </w:r>
            </w:hyperlink>
          </w:p>
          <w:p w14:paraId="197F5FED" w14:textId="0885C35C" w:rsidR="007177D0" w:rsidRPr="00315F2B" w:rsidRDefault="007177D0" w:rsidP="00411A29"/>
        </w:tc>
        <w:tc>
          <w:tcPr>
            <w:tcW w:w="4820" w:type="dxa"/>
          </w:tcPr>
          <w:p w14:paraId="11C2C5AE" w14:textId="77777777" w:rsidR="00BB16A9" w:rsidRDefault="00BB16A9" w:rsidP="0011514B">
            <w:pPr>
              <w:pStyle w:val="ListParagraph"/>
            </w:pPr>
            <w:r>
              <w:t>Power Point</w:t>
            </w:r>
          </w:p>
          <w:p w14:paraId="49FF922F" w14:textId="77777777" w:rsidR="00411A29" w:rsidRDefault="00411A29" w:rsidP="00DF34F4">
            <w:pPr>
              <w:ind w:left="720"/>
            </w:pPr>
          </w:p>
          <w:p w14:paraId="75548632" w14:textId="77777777" w:rsidR="00BB16A9" w:rsidRPr="00D2618C" w:rsidRDefault="00255636" w:rsidP="0011514B">
            <w:pPr>
              <w:pStyle w:val="ListParagraph"/>
            </w:pPr>
            <w:hyperlink r:id="rId16" w:history="1">
              <w:r w:rsidR="00BB16A9" w:rsidRPr="00900956">
                <w:rPr>
                  <w:rStyle w:val="Hyperlink"/>
                </w:rPr>
                <w:t>SLQ Guide - Information Guide 9: Scanning and Capture Guide for image-based material</w:t>
              </w:r>
            </w:hyperlink>
          </w:p>
          <w:p w14:paraId="468FC630" w14:textId="0EA45DB7" w:rsidR="0046534C" w:rsidRDefault="0046534C" w:rsidP="0087604B">
            <w:pPr>
              <w:pStyle w:val="tablebullet1"/>
              <w:numPr>
                <w:ilvl w:val="0"/>
                <w:numId w:val="0"/>
              </w:numPr>
              <w:rPr>
                <w:rFonts w:cs="Arial"/>
                <w:sz w:val="24"/>
                <w:szCs w:val="24"/>
              </w:rPr>
            </w:pPr>
          </w:p>
        </w:tc>
      </w:tr>
      <w:tr w:rsidR="00BB16A9" w:rsidRPr="00822F6B" w14:paraId="5919A533" w14:textId="77777777" w:rsidTr="00153246">
        <w:tc>
          <w:tcPr>
            <w:tcW w:w="1242" w:type="dxa"/>
          </w:tcPr>
          <w:p w14:paraId="3E9BCF34" w14:textId="3F42950A" w:rsidR="00BB16A9" w:rsidRPr="007177D0" w:rsidRDefault="00BB16A9" w:rsidP="0041266E">
            <w:pPr>
              <w:rPr>
                <w:rFonts w:ascii="Arial" w:hAnsi="Arial" w:cs="Arial"/>
                <w:sz w:val="24"/>
                <w:szCs w:val="24"/>
              </w:rPr>
            </w:pPr>
            <w:r w:rsidRPr="007177D0">
              <w:rPr>
                <w:rFonts w:ascii="Arial" w:hAnsi="Arial" w:cs="Arial"/>
                <w:sz w:val="24"/>
                <w:szCs w:val="24"/>
              </w:rPr>
              <w:t>10.30 -10.45am</w:t>
            </w:r>
          </w:p>
        </w:tc>
        <w:tc>
          <w:tcPr>
            <w:tcW w:w="1377" w:type="dxa"/>
          </w:tcPr>
          <w:p w14:paraId="7A68C42C" w14:textId="00ADF9E2" w:rsidR="00BB16A9" w:rsidRPr="007177D0" w:rsidRDefault="00BB16A9" w:rsidP="0041266E">
            <w:pPr>
              <w:rPr>
                <w:rFonts w:ascii="Arial" w:hAnsi="Arial" w:cs="Arial"/>
                <w:sz w:val="24"/>
                <w:szCs w:val="24"/>
              </w:rPr>
            </w:pPr>
            <w:r w:rsidRPr="007177D0">
              <w:rPr>
                <w:rFonts w:ascii="Arial" w:hAnsi="Arial" w:cs="Arial"/>
                <w:sz w:val="24"/>
                <w:szCs w:val="24"/>
              </w:rPr>
              <w:t>15 minutes</w:t>
            </w:r>
          </w:p>
        </w:tc>
        <w:tc>
          <w:tcPr>
            <w:tcW w:w="11523" w:type="dxa"/>
            <w:gridSpan w:val="2"/>
          </w:tcPr>
          <w:p w14:paraId="07260850" w14:textId="1F6ACE69" w:rsidR="00BB16A9" w:rsidRPr="00822F6B" w:rsidRDefault="00BB16A9" w:rsidP="0087604B">
            <w:pPr>
              <w:pStyle w:val="tablebullet1"/>
              <w:numPr>
                <w:ilvl w:val="0"/>
                <w:numId w:val="0"/>
              </w:numPr>
              <w:rPr>
                <w:rFonts w:cs="Arial"/>
                <w:b/>
                <w:sz w:val="24"/>
                <w:szCs w:val="24"/>
              </w:rPr>
            </w:pPr>
            <w:r w:rsidRPr="00822F6B">
              <w:rPr>
                <w:rFonts w:cs="Arial"/>
                <w:b/>
                <w:sz w:val="24"/>
                <w:szCs w:val="24"/>
              </w:rPr>
              <w:t>Morning Tea</w:t>
            </w:r>
          </w:p>
        </w:tc>
      </w:tr>
      <w:tr w:rsidR="0046534C" w14:paraId="232F9120" w14:textId="77777777" w:rsidTr="00900956">
        <w:tc>
          <w:tcPr>
            <w:tcW w:w="1242" w:type="dxa"/>
          </w:tcPr>
          <w:p w14:paraId="0515575B" w14:textId="4A813C32" w:rsidR="0046534C" w:rsidRDefault="0046534C" w:rsidP="0041266E">
            <w:pPr>
              <w:rPr>
                <w:rFonts w:ascii="Arial" w:hAnsi="Arial" w:cs="Arial"/>
                <w:sz w:val="24"/>
                <w:szCs w:val="24"/>
              </w:rPr>
            </w:pPr>
            <w:r>
              <w:rPr>
                <w:rFonts w:ascii="Arial" w:hAnsi="Arial" w:cs="Arial"/>
                <w:sz w:val="24"/>
                <w:szCs w:val="24"/>
              </w:rPr>
              <w:t>10.45 - 11.05am</w:t>
            </w:r>
          </w:p>
        </w:tc>
        <w:tc>
          <w:tcPr>
            <w:tcW w:w="1377" w:type="dxa"/>
          </w:tcPr>
          <w:p w14:paraId="1EC4E7DF" w14:textId="4DFDE04C" w:rsidR="0046534C" w:rsidRDefault="0046534C" w:rsidP="0041266E">
            <w:pPr>
              <w:rPr>
                <w:rFonts w:ascii="Arial" w:hAnsi="Arial" w:cs="Arial"/>
                <w:sz w:val="24"/>
                <w:szCs w:val="24"/>
              </w:rPr>
            </w:pPr>
            <w:r>
              <w:rPr>
                <w:rFonts w:ascii="Arial" w:hAnsi="Arial" w:cs="Arial"/>
                <w:sz w:val="24"/>
                <w:szCs w:val="24"/>
              </w:rPr>
              <w:t>20 minutes</w:t>
            </w:r>
          </w:p>
        </w:tc>
        <w:tc>
          <w:tcPr>
            <w:tcW w:w="6703" w:type="dxa"/>
          </w:tcPr>
          <w:p w14:paraId="30E34C2A" w14:textId="4E747C37" w:rsidR="0046534C" w:rsidRPr="0011514B" w:rsidRDefault="001D2FF1" w:rsidP="0087604B">
            <w:pPr>
              <w:rPr>
                <w:rFonts w:ascii="Arial" w:hAnsi="Arial" w:cs="Arial"/>
                <w:b/>
                <w:sz w:val="24"/>
                <w:szCs w:val="24"/>
              </w:rPr>
            </w:pPr>
            <w:r w:rsidRPr="0011514B">
              <w:rPr>
                <w:rFonts w:ascii="Arial" w:hAnsi="Arial" w:cs="Arial"/>
                <w:b/>
                <w:sz w:val="24"/>
                <w:szCs w:val="24"/>
              </w:rPr>
              <w:t>Basic image</w:t>
            </w:r>
            <w:r w:rsidR="0046534C" w:rsidRPr="0011514B">
              <w:rPr>
                <w:rFonts w:ascii="Arial" w:hAnsi="Arial" w:cs="Arial"/>
                <w:b/>
                <w:sz w:val="24"/>
                <w:szCs w:val="24"/>
              </w:rPr>
              <w:t xml:space="preserve"> editing</w:t>
            </w:r>
          </w:p>
          <w:p w14:paraId="6F6DC385" w14:textId="77777777" w:rsidR="00C67375" w:rsidRDefault="00C67375" w:rsidP="0011514B">
            <w:pPr>
              <w:pStyle w:val="ListParagraph"/>
              <w:numPr>
                <w:ilvl w:val="0"/>
                <w:numId w:val="14"/>
              </w:numPr>
            </w:pPr>
            <w:r>
              <w:t xml:space="preserve">Demonstrate how to make an image more </w:t>
            </w:r>
            <w:proofErr w:type="gramStart"/>
            <w:r>
              <w:t>clear</w:t>
            </w:r>
            <w:proofErr w:type="gramEnd"/>
            <w:r>
              <w:t xml:space="preserve"> by adjusting the brightness, contrast, colour balance, sharpness. </w:t>
            </w:r>
          </w:p>
          <w:p w14:paraId="582983C2" w14:textId="77777777" w:rsidR="00C67375" w:rsidRDefault="00C67375" w:rsidP="0011514B">
            <w:pPr>
              <w:pStyle w:val="ListParagraph"/>
              <w:numPr>
                <w:ilvl w:val="0"/>
                <w:numId w:val="14"/>
              </w:numPr>
            </w:pPr>
            <w:r>
              <w:t>Demonstrate cropping an image.</w:t>
            </w:r>
          </w:p>
          <w:p w14:paraId="4BB08E08" w14:textId="23D07E1D" w:rsidR="00C67375" w:rsidRDefault="00C67375" w:rsidP="0011514B">
            <w:pPr>
              <w:pStyle w:val="ListParagraph"/>
              <w:numPr>
                <w:ilvl w:val="0"/>
                <w:numId w:val="14"/>
              </w:numPr>
            </w:pPr>
            <w:r>
              <w:t>Demonstrate re-sizing</w:t>
            </w:r>
            <w:r w:rsidR="00B63538">
              <w:t>/ reformatting</w:t>
            </w:r>
            <w:r>
              <w:t xml:space="preserve"> an image. </w:t>
            </w:r>
          </w:p>
          <w:p w14:paraId="2AED5F4C" w14:textId="1082EB1D" w:rsidR="00C67375" w:rsidRDefault="00C67375" w:rsidP="0011514B">
            <w:pPr>
              <w:pStyle w:val="ListParagraph"/>
              <w:numPr>
                <w:ilvl w:val="0"/>
                <w:numId w:val="14"/>
              </w:numPr>
            </w:pPr>
            <w:r>
              <w:t>Follow instructions pg. 11-</w:t>
            </w:r>
            <w:r w:rsidR="00B63538">
              <w:t>16.</w:t>
            </w:r>
          </w:p>
          <w:p w14:paraId="03001721" w14:textId="5A7DE5FF" w:rsidR="00C67375" w:rsidRPr="00C67375" w:rsidRDefault="00C67375" w:rsidP="003F0B5D">
            <w:pPr>
              <w:ind w:left="720"/>
            </w:pPr>
          </w:p>
        </w:tc>
        <w:tc>
          <w:tcPr>
            <w:tcW w:w="4820" w:type="dxa"/>
          </w:tcPr>
          <w:p w14:paraId="7791034F" w14:textId="77777777" w:rsidR="00B63538" w:rsidRDefault="00B63538" w:rsidP="0011514B">
            <w:pPr>
              <w:pStyle w:val="ListParagraph"/>
            </w:pPr>
            <w:r>
              <w:t>Power Point</w:t>
            </w:r>
          </w:p>
          <w:p w14:paraId="1138D853" w14:textId="77777777" w:rsidR="00B63538" w:rsidRDefault="00B63538" w:rsidP="00B63538">
            <w:pPr>
              <w:ind w:left="720"/>
            </w:pPr>
          </w:p>
          <w:p w14:paraId="10A969AA" w14:textId="77777777" w:rsidR="00226EA4" w:rsidRPr="00D2618C" w:rsidRDefault="00255636" w:rsidP="0011514B">
            <w:pPr>
              <w:pStyle w:val="ListParagraph"/>
            </w:pPr>
            <w:hyperlink r:id="rId17" w:history="1">
              <w:r w:rsidR="00226EA4" w:rsidRPr="00900956">
                <w:rPr>
                  <w:rStyle w:val="Hyperlink"/>
                </w:rPr>
                <w:t>SLQ Guide - Information Guide 9: Scanning and Capture Guide for image-based material</w:t>
              </w:r>
            </w:hyperlink>
          </w:p>
          <w:p w14:paraId="3583FA8C" w14:textId="09828371" w:rsidR="0046534C" w:rsidRDefault="0046534C" w:rsidP="00DF34F4">
            <w:pPr>
              <w:ind w:left="720"/>
            </w:pPr>
          </w:p>
        </w:tc>
      </w:tr>
      <w:tr w:rsidR="0046534C" w14:paraId="616E7067" w14:textId="77777777" w:rsidTr="00900956">
        <w:tc>
          <w:tcPr>
            <w:tcW w:w="1242" w:type="dxa"/>
          </w:tcPr>
          <w:p w14:paraId="2F689DD1" w14:textId="4F45999A" w:rsidR="0046534C" w:rsidRDefault="0046534C" w:rsidP="0041266E">
            <w:pPr>
              <w:rPr>
                <w:rFonts w:ascii="Arial" w:hAnsi="Arial" w:cs="Arial"/>
                <w:sz w:val="24"/>
                <w:szCs w:val="24"/>
              </w:rPr>
            </w:pPr>
            <w:r>
              <w:rPr>
                <w:rFonts w:ascii="Arial" w:hAnsi="Arial" w:cs="Arial"/>
                <w:sz w:val="24"/>
                <w:szCs w:val="24"/>
              </w:rPr>
              <w:t>11.05 – 11.25 am</w:t>
            </w:r>
          </w:p>
        </w:tc>
        <w:tc>
          <w:tcPr>
            <w:tcW w:w="1377" w:type="dxa"/>
          </w:tcPr>
          <w:p w14:paraId="5B7B398F" w14:textId="3AFE2B2E" w:rsidR="0046534C" w:rsidRDefault="0046534C" w:rsidP="0041266E">
            <w:pPr>
              <w:rPr>
                <w:rFonts w:ascii="Arial" w:hAnsi="Arial" w:cs="Arial"/>
                <w:sz w:val="24"/>
                <w:szCs w:val="24"/>
              </w:rPr>
            </w:pPr>
            <w:r>
              <w:rPr>
                <w:rFonts w:ascii="Arial" w:hAnsi="Arial" w:cs="Arial"/>
                <w:sz w:val="24"/>
                <w:szCs w:val="24"/>
              </w:rPr>
              <w:t>20 minutes</w:t>
            </w:r>
          </w:p>
        </w:tc>
        <w:tc>
          <w:tcPr>
            <w:tcW w:w="6703" w:type="dxa"/>
          </w:tcPr>
          <w:p w14:paraId="19BF0A4E" w14:textId="77777777" w:rsidR="0046534C" w:rsidRPr="0011514B" w:rsidRDefault="0046534C" w:rsidP="0087604B">
            <w:pPr>
              <w:rPr>
                <w:rFonts w:ascii="Arial" w:hAnsi="Arial" w:cs="Arial"/>
                <w:b/>
                <w:sz w:val="24"/>
                <w:szCs w:val="24"/>
              </w:rPr>
            </w:pPr>
            <w:r w:rsidRPr="0011514B">
              <w:rPr>
                <w:rFonts w:ascii="Arial" w:hAnsi="Arial" w:cs="Arial"/>
                <w:b/>
                <w:sz w:val="24"/>
                <w:szCs w:val="24"/>
              </w:rPr>
              <w:t>Preservation and storage of your digital files</w:t>
            </w:r>
          </w:p>
          <w:p w14:paraId="3D9B597C" w14:textId="2D988B99" w:rsidR="00D036EF" w:rsidRDefault="00D036EF" w:rsidP="0011514B">
            <w:pPr>
              <w:pStyle w:val="ListParagraph"/>
              <w:numPr>
                <w:ilvl w:val="0"/>
                <w:numId w:val="15"/>
              </w:numPr>
            </w:pPr>
            <w:r>
              <w:t xml:space="preserve">Watch Video - </w:t>
            </w:r>
            <w:r w:rsidRPr="00D036EF">
              <w:rPr>
                <w:i/>
              </w:rPr>
              <w:t>Preserving your digital treasures</w:t>
            </w:r>
            <w:r>
              <w:t xml:space="preserve"> - </w:t>
            </w:r>
            <w:hyperlink r:id="rId18" w:history="1">
              <w:r w:rsidRPr="00207A80">
                <w:rPr>
                  <w:rStyle w:val="Hyperlink"/>
                </w:rPr>
                <w:t>https://vimeo.com/62131787</w:t>
              </w:r>
            </w:hyperlink>
            <w:r>
              <w:t xml:space="preserve"> </w:t>
            </w:r>
          </w:p>
          <w:p w14:paraId="59488797" w14:textId="14D383D1" w:rsidR="00D036EF" w:rsidRDefault="00D036EF" w:rsidP="0011514B">
            <w:pPr>
              <w:pStyle w:val="ListParagraph"/>
              <w:numPr>
                <w:ilvl w:val="0"/>
                <w:numId w:val="15"/>
              </w:numPr>
            </w:pPr>
            <w:r>
              <w:t>Discuss</w:t>
            </w:r>
            <w:r w:rsidR="005F2D7A">
              <w:t xml:space="preserve"> the</w:t>
            </w:r>
            <w:r>
              <w:t xml:space="preserve"> 4 steps involved </w:t>
            </w:r>
            <w:r w:rsidR="005F2D7A">
              <w:t>preserving digital files.</w:t>
            </w:r>
          </w:p>
          <w:p w14:paraId="612505A4" w14:textId="77777777" w:rsidR="003F0B5D" w:rsidRDefault="003F0B5D" w:rsidP="0011514B">
            <w:pPr>
              <w:pStyle w:val="ListParagraph"/>
              <w:numPr>
                <w:ilvl w:val="0"/>
                <w:numId w:val="15"/>
              </w:numPr>
            </w:pPr>
            <w:r>
              <w:t>Discuss the different methods of saving image files.</w:t>
            </w:r>
          </w:p>
          <w:p w14:paraId="18E27600" w14:textId="77777777" w:rsidR="003F0B5D" w:rsidRDefault="003F0B5D" w:rsidP="0011514B">
            <w:pPr>
              <w:pStyle w:val="ListParagraph"/>
              <w:numPr>
                <w:ilvl w:val="0"/>
                <w:numId w:val="15"/>
              </w:numPr>
            </w:pPr>
            <w:r>
              <w:t>Discuss about saving the master file image then saving copies when the master is edited or changed.</w:t>
            </w:r>
          </w:p>
          <w:p w14:paraId="5A54B435" w14:textId="7E924A97" w:rsidR="00E04A2A" w:rsidRDefault="00E04A2A" w:rsidP="0011514B">
            <w:pPr>
              <w:pStyle w:val="ListParagraph"/>
              <w:numPr>
                <w:ilvl w:val="0"/>
                <w:numId w:val="15"/>
              </w:numPr>
            </w:pPr>
            <w:r>
              <w:t>Discuss backing up files via external hard drives or cloud services.</w:t>
            </w:r>
          </w:p>
          <w:p w14:paraId="215C0C9A" w14:textId="5BCED170" w:rsidR="005F2D7A" w:rsidRPr="00B63538" w:rsidRDefault="005F2D7A" w:rsidP="0011514B">
            <w:pPr>
              <w:pStyle w:val="ListParagraph"/>
              <w:numPr>
                <w:ilvl w:val="0"/>
                <w:numId w:val="15"/>
              </w:numPr>
            </w:pPr>
            <w:r>
              <w:t>Follow instructions pg. 18-19.</w:t>
            </w:r>
          </w:p>
        </w:tc>
        <w:tc>
          <w:tcPr>
            <w:tcW w:w="4820" w:type="dxa"/>
          </w:tcPr>
          <w:p w14:paraId="47C7BB13" w14:textId="77777777" w:rsidR="00D036EF" w:rsidRDefault="00A15750" w:rsidP="0011514B">
            <w:pPr>
              <w:pStyle w:val="ListParagraph"/>
            </w:pPr>
            <w:r>
              <w:t>Power Point</w:t>
            </w:r>
          </w:p>
          <w:p w14:paraId="19B3ED00" w14:textId="77777777" w:rsidR="00D036EF" w:rsidRDefault="00D036EF" w:rsidP="00DF34F4">
            <w:pPr>
              <w:ind w:left="720"/>
            </w:pPr>
          </w:p>
          <w:p w14:paraId="5E40C4CE" w14:textId="6F3317D6" w:rsidR="00A15750" w:rsidRDefault="00D036EF" w:rsidP="0011514B">
            <w:pPr>
              <w:pStyle w:val="ListParagraph"/>
            </w:pPr>
            <w:r>
              <w:t xml:space="preserve">Video </w:t>
            </w:r>
            <w:r w:rsidRPr="005F2D7A">
              <w:rPr>
                <w:i/>
              </w:rPr>
              <w:t>Preserving your digital treasures</w:t>
            </w:r>
            <w:r>
              <w:t xml:space="preserve"> (3min 39sec)  </w:t>
            </w:r>
            <w:hyperlink r:id="rId19" w:history="1">
              <w:r w:rsidRPr="00207A80">
                <w:rPr>
                  <w:rStyle w:val="Hyperlink"/>
                </w:rPr>
                <w:t>https://vimeo.com/62131787</w:t>
              </w:r>
            </w:hyperlink>
          </w:p>
          <w:p w14:paraId="3B494EB0" w14:textId="77777777" w:rsidR="00D036EF" w:rsidRDefault="00D036EF" w:rsidP="00DF34F4">
            <w:pPr>
              <w:ind w:left="720"/>
            </w:pPr>
          </w:p>
          <w:p w14:paraId="635C27C4" w14:textId="14294B78" w:rsidR="0046534C" w:rsidRDefault="00255636" w:rsidP="0011514B">
            <w:pPr>
              <w:pStyle w:val="ListParagraph"/>
            </w:pPr>
            <w:hyperlink r:id="rId20" w:history="1">
              <w:r w:rsidR="00226EA4" w:rsidRPr="00900956">
                <w:rPr>
                  <w:rStyle w:val="Hyperlink"/>
                </w:rPr>
                <w:t>SLQ Guide - Information Guide 9: Scanning and Capture Guide for image-based material</w:t>
              </w:r>
            </w:hyperlink>
            <w:r w:rsidR="00226EA4">
              <w:rPr>
                <w:rStyle w:val="Hyperlink"/>
              </w:rPr>
              <w:t xml:space="preserve"> </w:t>
            </w:r>
          </w:p>
        </w:tc>
      </w:tr>
      <w:tr w:rsidR="0046534C" w14:paraId="77B9EFE8" w14:textId="30D2605D" w:rsidTr="00900956">
        <w:tc>
          <w:tcPr>
            <w:tcW w:w="1242" w:type="dxa"/>
          </w:tcPr>
          <w:p w14:paraId="5AB01599" w14:textId="12B25795" w:rsidR="0046534C" w:rsidRDefault="0046534C" w:rsidP="0041266E">
            <w:pPr>
              <w:rPr>
                <w:rFonts w:ascii="Arial" w:hAnsi="Arial" w:cs="Arial"/>
                <w:sz w:val="24"/>
                <w:szCs w:val="24"/>
              </w:rPr>
            </w:pPr>
            <w:r>
              <w:rPr>
                <w:rFonts w:ascii="Arial" w:hAnsi="Arial" w:cs="Arial"/>
                <w:sz w:val="24"/>
                <w:szCs w:val="24"/>
              </w:rPr>
              <w:lastRenderedPageBreak/>
              <w:t>11.25 -11.45am</w:t>
            </w:r>
          </w:p>
        </w:tc>
        <w:tc>
          <w:tcPr>
            <w:tcW w:w="1377" w:type="dxa"/>
          </w:tcPr>
          <w:p w14:paraId="3039826C" w14:textId="3CBB3EAC" w:rsidR="0046534C" w:rsidRDefault="0046534C" w:rsidP="0041266E">
            <w:pPr>
              <w:rPr>
                <w:rFonts w:ascii="Arial" w:hAnsi="Arial" w:cs="Arial"/>
                <w:sz w:val="24"/>
                <w:szCs w:val="24"/>
              </w:rPr>
            </w:pPr>
            <w:r>
              <w:rPr>
                <w:rFonts w:ascii="Arial" w:hAnsi="Arial" w:cs="Arial"/>
                <w:sz w:val="24"/>
                <w:szCs w:val="24"/>
              </w:rPr>
              <w:t>20 minutes</w:t>
            </w:r>
          </w:p>
        </w:tc>
        <w:tc>
          <w:tcPr>
            <w:tcW w:w="6703" w:type="dxa"/>
          </w:tcPr>
          <w:p w14:paraId="25EDBC58" w14:textId="39AA4BE2" w:rsidR="0046534C" w:rsidRPr="0011514B" w:rsidRDefault="00822F6B" w:rsidP="0041266E">
            <w:pPr>
              <w:rPr>
                <w:rFonts w:ascii="Arial" w:hAnsi="Arial" w:cs="Arial"/>
                <w:b/>
                <w:sz w:val="24"/>
                <w:szCs w:val="24"/>
              </w:rPr>
            </w:pPr>
            <w:r w:rsidRPr="0011514B">
              <w:rPr>
                <w:rFonts w:ascii="Arial" w:hAnsi="Arial" w:cs="Arial"/>
                <w:b/>
                <w:sz w:val="24"/>
                <w:szCs w:val="24"/>
              </w:rPr>
              <w:t>Copyright</w:t>
            </w:r>
          </w:p>
          <w:p w14:paraId="3540BCD1" w14:textId="368AA2E9" w:rsidR="0046534C" w:rsidRDefault="00822F6B" w:rsidP="0011514B">
            <w:pPr>
              <w:pStyle w:val="ListParagraph"/>
            </w:pPr>
            <w:r>
              <w:t>Discuss how i</w:t>
            </w:r>
            <w:r w:rsidR="0046534C">
              <w:t>t’s the participant’s responsibility to check the copyright status of photos they want to digitise. As a guide, Copyright has expired on photographs taken before January 1955. If you legally own a copy of a photograph you are able to make another copy for private use.</w:t>
            </w:r>
          </w:p>
          <w:p w14:paraId="449E0392" w14:textId="53087454" w:rsidR="0046534C" w:rsidRDefault="0046534C" w:rsidP="0011514B">
            <w:pPr>
              <w:pStyle w:val="ListParagraph"/>
            </w:pPr>
            <w:r>
              <w:t xml:space="preserve">Watch </w:t>
            </w:r>
            <w:r w:rsidR="00822F6B">
              <w:t>S</w:t>
            </w:r>
            <w:r w:rsidR="000D4A5E">
              <w:t xml:space="preserve">tate </w:t>
            </w:r>
            <w:r w:rsidR="00822F6B">
              <w:t>L</w:t>
            </w:r>
            <w:r w:rsidR="000D4A5E">
              <w:t xml:space="preserve">ibrary of </w:t>
            </w:r>
            <w:r w:rsidR="00822F6B">
              <w:t>Q</w:t>
            </w:r>
            <w:r w:rsidR="000D4A5E">
              <w:t>ueensland</w:t>
            </w:r>
            <w:r w:rsidR="0011514B">
              <w:t>’s</w:t>
            </w:r>
            <w:r w:rsidR="00822F6B">
              <w:t xml:space="preserve"> </w:t>
            </w:r>
            <w:r>
              <w:t>Copyright</w:t>
            </w:r>
            <w:r w:rsidR="00822F6B">
              <w:t xml:space="preserve"> &amp; Digitisation</w:t>
            </w:r>
            <w:r>
              <w:t xml:space="preserve"> video </w:t>
            </w:r>
            <w:hyperlink r:id="rId21" w:history="1">
              <w:r w:rsidRPr="00382A6D">
                <w:rPr>
                  <w:rStyle w:val="Hyperlink"/>
                </w:rPr>
                <w:t>https://vimeo.com/128837435</w:t>
              </w:r>
            </w:hyperlink>
            <w:r>
              <w:t xml:space="preserve"> </w:t>
            </w:r>
          </w:p>
          <w:p w14:paraId="1304CDBC" w14:textId="3DA3D2B2" w:rsidR="0046534C" w:rsidRPr="00603829" w:rsidRDefault="0046534C" w:rsidP="00E14DAB">
            <w:pPr>
              <w:ind w:left="720"/>
            </w:pPr>
          </w:p>
        </w:tc>
        <w:tc>
          <w:tcPr>
            <w:tcW w:w="4820" w:type="dxa"/>
          </w:tcPr>
          <w:p w14:paraId="7AA0C627" w14:textId="77777777" w:rsidR="00822F6B" w:rsidRDefault="00822F6B" w:rsidP="0011514B">
            <w:pPr>
              <w:pStyle w:val="ListParagraph"/>
            </w:pPr>
            <w:r>
              <w:t>Power Point</w:t>
            </w:r>
          </w:p>
          <w:p w14:paraId="70FA016E" w14:textId="77777777" w:rsidR="00822F6B" w:rsidRDefault="00822F6B" w:rsidP="00E14DAB">
            <w:pPr>
              <w:ind w:left="720"/>
            </w:pPr>
          </w:p>
          <w:p w14:paraId="147E621F" w14:textId="042B646D" w:rsidR="0046534C" w:rsidRPr="00822F6B" w:rsidRDefault="00411A29" w:rsidP="0011514B">
            <w:pPr>
              <w:pStyle w:val="ListParagraph"/>
            </w:pPr>
            <w:r>
              <w:t>Video</w:t>
            </w:r>
            <w:r w:rsidR="00016BAB">
              <w:t xml:space="preserve"> (18mins 23sec)</w:t>
            </w:r>
            <w:r w:rsidR="00822F6B">
              <w:t xml:space="preserve"> SLQ </w:t>
            </w:r>
            <w:r>
              <w:t xml:space="preserve">Copyright &amp; Digitisation </w:t>
            </w:r>
            <w:r w:rsidR="00822F6B">
              <w:t xml:space="preserve">- </w:t>
            </w:r>
            <w:hyperlink r:id="rId22" w:history="1">
              <w:r w:rsidR="0046534C" w:rsidRPr="00822F6B">
                <w:rPr>
                  <w:rStyle w:val="Hyperlink"/>
                </w:rPr>
                <w:t>https://vimeo.com/128837435</w:t>
              </w:r>
            </w:hyperlink>
            <w:r w:rsidR="0046534C" w:rsidRPr="00822F6B">
              <w:t xml:space="preserve"> </w:t>
            </w:r>
          </w:p>
          <w:p w14:paraId="4F870CF6" w14:textId="77777777" w:rsidR="0046534C" w:rsidRDefault="0046534C" w:rsidP="0041266E">
            <w:pPr>
              <w:rPr>
                <w:rFonts w:ascii="Arial" w:hAnsi="Arial" w:cs="Arial"/>
                <w:sz w:val="24"/>
                <w:szCs w:val="24"/>
              </w:rPr>
            </w:pPr>
          </w:p>
          <w:p w14:paraId="3A555C12" w14:textId="6EDA094D" w:rsidR="0046534C" w:rsidRDefault="0046534C" w:rsidP="0041266E">
            <w:pPr>
              <w:rPr>
                <w:rFonts w:ascii="Arial" w:hAnsi="Arial" w:cs="Arial"/>
                <w:sz w:val="24"/>
                <w:szCs w:val="24"/>
              </w:rPr>
            </w:pPr>
          </w:p>
        </w:tc>
      </w:tr>
      <w:tr w:rsidR="0046534C" w14:paraId="005FC94E" w14:textId="77777777" w:rsidTr="00900956">
        <w:tc>
          <w:tcPr>
            <w:tcW w:w="1242" w:type="dxa"/>
          </w:tcPr>
          <w:p w14:paraId="67F08A1F" w14:textId="62FD3E6D" w:rsidR="0046534C" w:rsidRDefault="0046534C" w:rsidP="0041266E">
            <w:pPr>
              <w:rPr>
                <w:rFonts w:ascii="Arial" w:hAnsi="Arial" w:cs="Arial"/>
                <w:sz w:val="24"/>
                <w:szCs w:val="24"/>
              </w:rPr>
            </w:pPr>
            <w:r>
              <w:rPr>
                <w:rFonts w:ascii="Arial" w:hAnsi="Arial" w:cs="Arial"/>
                <w:sz w:val="24"/>
                <w:szCs w:val="24"/>
              </w:rPr>
              <w:t>11.45am- 12.30pm</w:t>
            </w:r>
          </w:p>
        </w:tc>
        <w:tc>
          <w:tcPr>
            <w:tcW w:w="1377" w:type="dxa"/>
          </w:tcPr>
          <w:p w14:paraId="11EFA8E5" w14:textId="731A5B87" w:rsidR="0046534C" w:rsidRDefault="0046534C" w:rsidP="0041266E">
            <w:pPr>
              <w:rPr>
                <w:rFonts w:ascii="Arial" w:hAnsi="Arial" w:cs="Arial"/>
                <w:sz w:val="24"/>
                <w:szCs w:val="24"/>
              </w:rPr>
            </w:pPr>
            <w:r>
              <w:rPr>
                <w:rFonts w:ascii="Arial" w:hAnsi="Arial" w:cs="Arial"/>
                <w:sz w:val="24"/>
                <w:szCs w:val="24"/>
              </w:rPr>
              <w:t>45 minutes</w:t>
            </w:r>
          </w:p>
        </w:tc>
        <w:tc>
          <w:tcPr>
            <w:tcW w:w="6703" w:type="dxa"/>
          </w:tcPr>
          <w:p w14:paraId="4FC5C501" w14:textId="7123A0B6" w:rsidR="00E14DAB" w:rsidRPr="0011514B" w:rsidRDefault="00E14DAB" w:rsidP="00A256BA">
            <w:pPr>
              <w:rPr>
                <w:rFonts w:ascii="Arial" w:hAnsi="Arial" w:cs="Arial"/>
                <w:b/>
                <w:sz w:val="24"/>
                <w:szCs w:val="24"/>
              </w:rPr>
            </w:pPr>
            <w:r w:rsidRPr="0011514B">
              <w:rPr>
                <w:rFonts w:ascii="Arial" w:hAnsi="Arial" w:cs="Arial"/>
                <w:b/>
                <w:sz w:val="24"/>
                <w:szCs w:val="24"/>
              </w:rPr>
              <w:t>Practice Session</w:t>
            </w:r>
          </w:p>
          <w:p w14:paraId="7E238639" w14:textId="33E1311E" w:rsidR="004E67A9" w:rsidRDefault="004E67A9" w:rsidP="0011514B">
            <w:pPr>
              <w:pStyle w:val="ListParagraph"/>
            </w:pPr>
            <w:r>
              <w:t>Q&amp;A session</w:t>
            </w:r>
          </w:p>
          <w:p w14:paraId="776B2237" w14:textId="17E1BD97" w:rsidR="0046534C" w:rsidRDefault="00E14DAB" w:rsidP="0011514B">
            <w:pPr>
              <w:pStyle w:val="ListParagraph"/>
            </w:pPr>
            <w:r>
              <w:t>Get participants who brought in items to digitise to have a go on the equipment. If you don’t have multiple scanners, set up individual times with participants so they can come back to the library and have practice.</w:t>
            </w:r>
          </w:p>
          <w:p w14:paraId="6B77361C" w14:textId="77777777" w:rsidR="00B345FD" w:rsidRDefault="00E14DAB" w:rsidP="00B345FD">
            <w:pPr>
              <w:pStyle w:val="ListParagraph"/>
            </w:pPr>
            <w:r>
              <w:t>Participants can take their files home if they have a USB stick.</w:t>
            </w:r>
          </w:p>
          <w:p w14:paraId="3B0A89C7" w14:textId="5763B46D" w:rsidR="00B345FD" w:rsidRPr="00B345FD" w:rsidRDefault="00B345FD" w:rsidP="00B345FD">
            <w:pPr>
              <w:pStyle w:val="ListParagraph"/>
            </w:pPr>
            <w:r w:rsidRPr="00B345FD">
              <w:t>Q&amp;A session.</w:t>
            </w:r>
          </w:p>
          <w:p w14:paraId="4E555EB7" w14:textId="7DB5D5EC" w:rsidR="008F2D98" w:rsidRPr="008F2D98" w:rsidRDefault="00A0424F" w:rsidP="008F2D98">
            <w:pPr>
              <w:pStyle w:val="ListParagraph"/>
            </w:pPr>
            <w:r>
              <w:t xml:space="preserve">Explain </w:t>
            </w:r>
            <w:r w:rsidR="008F2D98" w:rsidRPr="008F2D98">
              <w:t>State Library</w:t>
            </w:r>
            <w:r>
              <w:t>’s</w:t>
            </w:r>
            <w:r w:rsidR="008F2D98" w:rsidRPr="008F2D98">
              <w:t xml:space="preserve"> </w:t>
            </w:r>
            <w:r w:rsidR="008F2D98" w:rsidRPr="008F2D98">
              <w:rPr>
                <w:i/>
              </w:rPr>
              <w:t>Ask Us</w:t>
            </w:r>
            <w:r w:rsidR="008F2D98" w:rsidRPr="008F2D98">
              <w:t xml:space="preserve"> Service</w:t>
            </w:r>
            <w:r w:rsidR="008F2D98">
              <w:t xml:space="preserve">. </w:t>
            </w:r>
            <w:r w:rsidR="008F2D98" w:rsidRPr="008F2D98">
              <w:t>Very helpful for regional members.</w:t>
            </w:r>
          </w:p>
          <w:p w14:paraId="322F26AB" w14:textId="1015B4AD" w:rsidR="008F2D98" w:rsidRDefault="008F2D98" w:rsidP="008F2D98">
            <w:pPr>
              <w:pStyle w:val="ListParagraph"/>
              <w:numPr>
                <w:ilvl w:val="0"/>
                <w:numId w:val="0"/>
              </w:numPr>
              <w:ind w:left="720"/>
            </w:pPr>
          </w:p>
        </w:tc>
        <w:tc>
          <w:tcPr>
            <w:tcW w:w="4820" w:type="dxa"/>
          </w:tcPr>
          <w:p w14:paraId="55EB40EA" w14:textId="77777777" w:rsidR="0046534C" w:rsidRDefault="0046534C" w:rsidP="0041266E">
            <w:pPr>
              <w:rPr>
                <w:rFonts w:ascii="Arial" w:hAnsi="Arial" w:cs="Arial"/>
                <w:sz w:val="24"/>
                <w:szCs w:val="24"/>
              </w:rPr>
            </w:pPr>
          </w:p>
        </w:tc>
      </w:tr>
      <w:tr w:rsidR="004B599D" w14:paraId="5FBA4687" w14:textId="77777777" w:rsidTr="00F81E8D">
        <w:tc>
          <w:tcPr>
            <w:tcW w:w="1242" w:type="dxa"/>
          </w:tcPr>
          <w:p w14:paraId="1CA8B484" w14:textId="520C2718" w:rsidR="004B599D" w:rsidRDefault="004B599D" w:rsidP="0041266E">
            <w:pPr>
              <w:rPr>
                <w:rFonts w:ascii="Arial" w:hAnsi="Arial" w:cs="Arial"/>
                <w:sz w:val="24"/>
                <w:szCs w:val="24"/>
              </w:rPr>
            </w:pPr>
            <w:r>
              <w:rPr>
                <w:rFonts w:ascii="Arial" w:hAnsi="Arial" w:cs="Arial"/>
                <w:sz w:val="24"/>
                <w:szCs w:val="24"/>
              </w:rPr>
              <w:t>12.30pm</w:t>
            </w:r>
          </w:p>
        </w:tc>
        <w:tc>
          <w:tcPr>
            <w:tcW w:w="12900" w:type="dxa"/>
            <w:gridSpan w:val="3"/>
          </w:tcPr>
          <w:p w14:paraId="3FDF1F91" w14:textId="77777777" w:rsidR="004B599D" w:rsidRPr="004B599D" w:rsidRDefault="004B599D" w:rsidP="0041266E">
            <w:pPr>
              <w:rPr>
                <w:rFonts w:ascii="Arial" w:hAnsi="Arial" w:cs="Arial"/>
                <w:b/>
                <w:sz w:val="24"/>
                <w:szCs w:val="24"/>
              </w:rPr>
            </w:pPr>
            <w:r w:rsidRPr="004B599D">
              <w:rPr>
                <w:rFonts w:ascii="Arial" w:hAnsi="Arial" w:cs="Arial"/>
                <w:b/>
                <w:sz w:val="24"/>
                <w:szCs w:val="24"/>
              </w:rPr>
              <w:t>End of training session</w:t>
            </w:r>
          </w:p>
          <w:p w14:paraId="41CC2945" w14:textId="4394D5E9" w:rsidR="004B599D" w:rsidRPr="00411A29" w:rsidRDefault="004B599D" w:rsidP="0041266E">
            <w:pPr>
              <w:rPr>
                <w:rFonts w:ascii="Arial" w:hAnsi="Arial" w:cs="Arial"/>
                <w:sz w:val="24"/>
                <w:szCs w:val="24"/>
              </w:rPr>
            </w:pPr>
          </w:p>
        </w:tc>
      </w:tr>
    </w:tbl>
    <w:p w14:paraId="11058597" w14:textId="77777777" w:rsidR="0041266E" w:rsidRPr="009F3475" w:rsidRDefault="0041266E" w:rsidP="0041266E">
      <w:pPr>
        <w:rPr>
          <w:rFonts w:ascii="Arial" w:hAnsi="Arial" w:cs="Arial"/>
          <w:sz w:val="24"/>
          <w:szCs w:val="24"/>
        </w:rPr>
      </w:pPr>
    </w:p>
    <w:p w14:paraId="1BE2A3C3" w14:textId="77777777" w:rsidR="0041266E" w:rsidRDefault="0041266E" w:rsidP="0041266E">
      <w:pPr>
        <w:rPr>
          <w:rFonts w:ascii="Arial" w:hAnsi="Arial" w:cs="Arial"/>
          <w:b/>
          <w:sz w:val="24"/>
          <w:szCs w:val="24"/>
        </w:rPr>
      </w:pPr>
    </w:p>
    <w:p w14:paraId="60B12244" w14:textId="77777777" w:rsidR="0041266E" w:rsidRPr="0041266E" w:rsidRDefault="0041266E" w:rsidP="0041266E">
      <w:pPr>
        <w:rPr>
          <w:rFonts w:ascii="Arial" w:hAnsi="Arial" w:cs="Arial"/>
          <w:b/>
          <w:sz w:val="24"/>
          <w:szCs w:val="24"/>
        </w:rPr>
      </w:pPr>
    </w:p>
    <w:sectPr w:rsidR="0041266E" w:rsidRPr="0041266E" w:rsidSect="00D8134E">
      <w:footerReference w:type="default" r:id="rId23"/>
      <w:pgSz w:w="16838" w:h="11906" w:orient="landscape"/>
      <w:pgMar w:top="993" w:right="1440" w:bottom="1440" w:left="1440" w:header="708"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3A0C" w14:textId="77777777" w:rsidR="00BC40FF" w:rsidRDefault="00BC40FF" w:rsidP="004947D0">
      <w:pPr>
        <w:spacing w:after="0" w:line="240" w:lineRule="auto"/>
      </w:pPr>
      <w:r>
        <w:separator/>
      </w:r>
    </w:p>
  </w:endnote>
  <w:endnote w:type="continuationSeparator" w:id="0">
    <w:p w14:paraId="7F9B3D87" w14:textId="77777777" w:rsidR="00BC40FF" w:rsidRDefault="00BC40FF" w:rsidP="0049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73706"/>
      <w:docPartObj>
        <w:docPartGallery w:val="Page Numbers (Bottom of Page)"/>
        <w:docPartUnique/>
      </w:docPartObj>
    </w:sdtPr>
    <w:sdtEndPr>
      <w:rPr>
        <w:noProof/>
      </w:rPr>
    </w:sdtEndPr>
    <w:sdtContent>
      <w:sdt>
        <w:sdtPr>
          <w:id w:val="-1581057794"/>
          <w:docPartObj>
            <w:docPartGallery w:val="Page Numbers (Bottom of Page)"/>
            <w:docPartUnique/>
          </w:docPartObj>
        </w:sdtPr>
        <w:sdtEndPr>
          <w:rPr>
            <w:noProof/>
          </w:rPr>
        </w:sdtEndPr>
        <w:sdtContent>
          <w:p w14:paraId="6CF2E831" w14:textId="7255121C" w:rsidR="00B96C78" w:rsidRDefault="00D8134E" w:rsidP="00B96C78">
            <w:pPr>
              <w:pStyle w:val="Footer"/>
              <w:rPr>
                <w:sz w:val="20"/>
                <w:szCs w:val="20"/>
              </w:rPr>
            </w:pPr>
            <w:r>
              <w:rPr>
                <w:noProof/>
                <w:lang w:eastAsia="en-AU"/>
              </w:rPr>
              <w:drawing>
                <wp:anchor distT="0" distB="0" distL="114300" distR="114300" simplePos="0" relativeHeight="251659264" behindDoc="1" locked="0" layoutInCell="1" allowOverlap="1" wp14:anchorId="6FA17D53" wp14:editId="0BBBF7C6">
                  <wp:simplePos x="0" y="0"/>
                  <wp:positionH relativeFrom="column">
                    <wp:posOffset>5953125</wp:posOffset>
                  </wp:positionH>
                  <wp:positionV relativeFrom="paragraph">
                    <wp:posOffset>77470</wp:posOffset>
                  </wp:positionV>
                  <wp:extent cx="2171700" cy="447675"/>
                  <wp:effectExtent l="0" t="0" r="0" b="9525"/>
                  <wp:wrapTight wrapText="bothSides">
                    <wp:wrapPolygon edited="0">
                      <wp:start x="0" y="0"/>
                      <wp:lineTo x="0" y="21140"/>
                      <wp:lineTo x="21411" y="21140"/>
                      <wp:lineTo x="2141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71700" cy="447675"/>
                          </a:xfrm>
                          <a:prstGeom prst="rect">
                            <a:avLst/>
                          </a:prstGeom>
                        </pic:spPr>
                      </pic:pic>
                    </a:graphicData>
                  </a:graphic>
                  <wp14:sizeRelH relativeFrom="page">
                    <wp14:pctWidth>0</wp14:pctWidth>
                  </wp14:sizeRelH>
                  <wp14:sizeRelV relativeFrom="page">
                    <wp14:pctHeight>0</wp14:pctHeight>
                  </wp14:sizeRelV>
                </wp:anchor>
              </w:drawing>
            </w:r>
            <w:r w:rsidR="00B96C78">
              <w:rPr>
                <w:b/>
                <w:sz w:val="20"/>
                <w:szCs w:val="20"/>
              </w:rPr>
              <w:t>Trainer</w:t>
            </w:r>
            <w:r>
              <w:rPr>
                <w:b/>
                <w:sz w:val="20"/>
                <w:szCs w:val="20"/>
              </w:rPr>
              <w:t>’</w:t>
            </w:r>
            <w:r w:rsidR="00B96C78">
              <w:rPr>
                <w:b/>
                <w:sz w:val="20"/>
                <w:szCs w:val="20"/>
              </w:rPr>
              <w:t xml:space="preserve">s Session Plan </w:t>
            </w:r>
            <w:r w:rsidR="002570BB">
              <w:rPr>
                <w:b/>
                <w:sz w:val="20"/>
                <w:szCs w:val="20"/>
              </w:rPr>
              <w:t>–</w:t>
            </w:r>
            <w:r w:rsidR="00B96C78">
              <w:rPr>
                <w:b/>
                <w:i/>
                <w:sz w:val="20"/>
                <w:szCs w:val="20"/>
              </w:rPr>
              <w:t xml:space="preserve"> </w:t>
            </w:r>
            <w:r w:rsidR="002570BB">
              <w:rPr>
                <w:b/>
                <w:i/>
                <w:sz w:val="20"/>
                <w:szCs w:val="20"/>
              </w:rPr>
              <w:t>Digitising your collections</w:t>
            </w:r>
          </w:p>
          <w:p w14:paraId="376D640B" w14:textId="20F637B9" w:rsidR="0014076D" w:rsidRDefault="00B96C78" w:rsidP="00B96C78">
            <w:pPr>
              <w:pStyle w:val="Footer"/>
              <w:rPr>
                <w:sz w:val="20"/>
                <w:szCs w:val="20"/>
              </w:rPr>
            </w:pPr>
            <w:r w:rsidRPr="00A41BBE">
              <w:rPr>
                <w:sz w:val="20"/>
                <w:szCs w:val="20"/>
              </w:rPr>
              <w:t>State Library of Queensland</w:t>
            </w:r>
            <w:r>
              <w:rPr>
                <w:sz w:val="20"/>
                <w:szCs w:val="20"/>
              </w:rPr>
              <w:t xml:space="preserve"> </w:t>
            </w:r>
          </w:p>
          <w:p w14:paraId="3DC2A46D" w14:textId="1E07BE9F" w:rsidR="00B96C78" w:rsidRPr="00A41BBE" w:rsidRDefault="0014076D" w:rsidP="00B96C78">
            <w:pPr>
              <w:pStyle w:val="Footer"/>
              <w:rPr>
                <w:sz w:val="20"/>
                <w:szCs w:val="20"/>
              </w:rPr>
            </w:pPr>
            <w:r>
              <w:rPr>
                <w:sz w:val="20"/>
                <w:szCs w:val="20"/>
              </w:rPr>
              <w:t>O</w:t>
            </w:r>
            <w:r w:rsidR="00B96C78">
              <w:rPr>
                <w:sz w:val="20"/>
                <w:szCs w:val="20"/>
              </w:rPr>
              <w:t>nline collections and resources</w:t>
            </w:r>
            <w:r>
              <w:rPr>
                <w:sz w:val="20"/>
                <w:szCs w:val="20"/>
              </w:rPr>
              <w:t xml:space="preserve"> training</w:t>
            </w:r>
          </w:p>
          <w:p w14:paraId="42A3D865" w14:textId="7B408EBC" w:rsidR="000E3B05" w:rsidRDefault="000E3B05" w:rsidP="00B96C78">
            <w:pPr>
              <w:pStyle w:val="Footer"/>
            </w:pPr>
            <w:r>
              <w:tab/>
            </w:r>
            <w:r>
              <w:tab/>
            </w:r>
            <w:r>
              <w:tab/>
            </w:r>
            <w:r>
              <w:tab/>
            </w:r>
            <w:r>
              <w:tab/>
            </w:r>
            <w:r>
              <w:tab/>
            </w:r>
            <w:r>
              <w:tab/>
            </w:r>
            <w:r>
              <w:tab/>
            </w:r>
            <w:r>
              <w:fldChar w:fldCharType="begin"/>
            </w:r>
            <w:r>
              <w:instrText xml:space="preserve"> PAGE   \* MERGEFORMAT </w:instrText>
            </w:r>
            <w:r>
              <w:fldChar w:fldCharType="separate"/>
            </w:r>
            <w:r w:rsidR="00255636">
              <w:rPr>
                <w:noProof/>
              </w:rPr>
              <w:t>4</w:t>
            </w:r>
            <w:r>
              <w:rPr>
                <w:noProof/>
              </w:rPr>
              <w:fldChar w:fldCharType="end"/>
            </w:r>
          </w:p>
        </w:sdtContent>
      </w:sdt>
      <w:p w14:paraId="36970276" w14:textId="7B75FD35" w:rsidR="00BC40FF" w:rsidRDefault="00255636" w:rsidP="000E3B05">
        <w:pPr>
          <w:pStyle w:val="Footer"/>
        </w:pPr>
      </w:p>
    </w:sdtContent>
  </w:sdt>
  <w:p w14:paraId="5A462C27" w14:textId="77777777" w:rsidR="00BC40FF" w:rsidRDefault="00BC4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C6DE9" w14:textId="77777777" w:rsidR="00BC40FF" w:rsidRDefault="00BC40FF" w:rsidP="004947D0">
      <w:pPr>
        <w:spacing w:after="0" w:line="240" w:lineRule="auto"/>
      </w:pPr>
      <w:r>
        <w:separator/>
      </w:r>
    </w:p>
  </w:footnote>
  <w:footnote w:type="continuationSeparator" w:id="0">
    <w:p w14:paraId="56D0D158" w14:textId="77777777" w:rsidR="00BC40FF" w:rsidRDefault="00BC40FF" w:rsidP="00494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A60"/>
    <w:multiLevelType w:val="hybridMultilevel"/>
    <w:tmpl w:val="6D6E7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1D762B"/>
    <w:multiLevelType w:val="hybridMultilevel"/>
    <w:tmpl w:val="48DA3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1A6DB5"/>
    <w:multiLevelType w:val="multilevel"/>
    <w:tmpl w:val="188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7700C"/>
    <w:multiLevelType w:val="hybridMultilevel"/>
    <w:tmpl w:val="71B83C50"/>
    <w:lvl w:ilvl="0" w:tplc="2F5661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084D85"/>
    <w:multiLevelType w:val="multilevel"/>
    <w:tmpl w:val="645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90420"/>
    <w:multiLevelType w:val="hybridMultilevel"/>
    <w:tmpl w:val="0124FFD4"/>
    <w:lvl w:ilvl="0" w:tplc="1D94095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445DCF"/>
    <w:multiLevelType w:val="hybridMultilevel"/>
    <w:tmpl w:val="4F12E352"/>
    <w:lvl w:ilvl="0" w:tplc="4F04C58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1948CF"/>
    <w:multiLevelType w:val="hybridMultilevel"/>
    <w:tmpl w:val="CD6411A8"/>
    <w:lvl w:ilvl="0" w:tplc="ACC229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047036"/>
    <w:multiLevelType w:val="hybridMultilevel"/>
    <w:tmpl w:val="1FB01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B973CE"/>
    <w:multiLevelType w:val="hybridMultilevel"/>
    <w:tmpl w:val="05365C5E"/>
    <w:lvl w:ilvl="0" w:tplc="F4006E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0F2FD3"/>
    <w:multiLevelType w:val="hybridMultilevel"/>
    <w:tmpl w:val="4F2EF888"/>
    <w:lvl w:ilvl="0" w:tplc="29C25D2A">
      <w:start w:val="1"/>
      <w:numFmt w:val="bullet"/>
      <w:pStyle w:val="tablebullet1"/>
      <w:lvlText w:val="●"/>
      <w:lvlJc w:val="left"/>
      <w:pPr>
        <w:ind w:left="360" w:hanging="360"/>
      </w:pPr>
      <w:rPr>
        <w:rFonts w:ascii="Arial" w:hAnsi="Arial" w:cs="Times New Roman" w:hint="default"/>
        <w:color w:val="A6A6A6"/>
        <w:sz w:val="16"/>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67823521"/>
    <w:multiLevelType w:val="hybridMultilevel"/>
    <w:tmpl w:val="D862A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BA6DBB"/>
    <w:multiLevelType w:val="hybridMultilevel"/>
    <w:tmpl w:val="5C6CFC4C"/>
    <w:lvl w:ilvl="0" w:tplc="CF4E924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41648F"/>
    <w:multiLevelType w:val="hybridMultilevel"/>
    <w:tmpl w:val="E0DE6A54"/>
    <w:lvl w:ilvl="0" w:tplc="8DD6D5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61543DB"/>
    <w:multiLevelType w:val="multilevel"/>
    <w:tmpl w:val="E28C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F57599"/>
    <w:multiLevelType w:val="hybridMultilevel"/>
    <w:tmpl w:val="A072AF00"/>
    <w:lvl w:ilvl="0" w:tplc="2F0676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3"/>
  </w:num>
  <w:num w:numId="5">
    <w:abstractNumId w:val="13"/>
  </w:num>
  <w:num w:numId="6">
    <w:abstractNumId w:val="7"/>
  </w:num>
  <w:num w:numId="7">
    <w:abstractNumId w:val="9"/>
  </w:num>
  <w:num w:numId="8">
    <w:abstractNumId w:val="8"/>
  </w:num>
  <w:num w:numId="9">
    <w:abstractNumId w:val="10"/>
  </w:num>
  <w:num w:numId="10">
    <w:abstractNumId w:val="15"/>
  </w:num>
  <w:num w:numId="11">
    <w:abstractNumId w:val="12"/>
  </w:num>
  <w:num w:numId="12">
    <w:abstractNumId w:val="5"/>
  </w:num>
  <w:num w:numId="13">
    <w:abstractNumId w:val="1"/>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5B"/>
    <w:rsid w:val="00016BAB"/>
    <w:rsid w:val="00041A0E"/>
    <w:rsid w:val="000D4A5E"/>
    <w:rsid w:val="000E3B05"/>
    <w:rsid w:val="000F0BCE"/>
    <w:rsid w:val="0011514B"/>
    <w:rsid w:val="00133FDF"/>
    <w:rsid w:val="0014076D"/>
    <w:rsid w:val="0014536D"/>
    <w:rsid w:val="0015284C"/>
    <w:rsid w:val="001B01F9"/>
    <w:rsid w:val="001B5F3E"/>
    <w:rsid w:val="001C695C"/>
    <w:rsid w:val="001D2FF1"/>
    <w:rsid w:val="00217CEF"/>
    <w:rsid w:val="002262B2"/>
    <w:rsid w:val="00226EA4"/>
    <w:rsid w:val="00255636"/>
    <w:rsid w:val="002570BB"/>
    <w:rsid w:val="00272E5B"/>
    <w:rsid w:val="00287328"/>
    <w:rsid w:val="002A1256"/>
    <w:rsid w:val="002A550F"/>
    <w:rsid w:val="002A7745"/>
    <w:rsid w:val="00315F2B"/>
    <w:rsid w:val="003931D4"/>
    <w:rsid w:val="003E3363"/>
    <w:rsid w:val="003E52C2"/>
    <w:rsid w:val="003F0B5D"/>
    <w:rsid w:val="00400071"/>
    <w:rsid w:val="00410B29"/>
    <w:rsid w:val="00411A29"/>
    <w:rsid w:val="0041266E"/>
    <w:rsid w:val="004156A0"/>
    <w:rsid w:val="004429FA"/>
    <w:rsid w:val="00460F2E"/>
    <w:rsid w:val="00462C7F"/>
    <w:rsid w:val="0046534C"/>
    <w:rsid w:val="004947D0"/>
    <w:rsid w:val="004B23C3"/>
    <w:rsid w:val="004B4098"/>
    <w:rsid w:val="004B599D"/>
    <w:rsid w:val="004D036C"/>
    <w:rsid w:val="004E67A9"/>
    <w:rsid w:val="00553AA5"/>
    <w:rsid w:val="00581EF6"/>
    <w:rsid w:val="005B7CC5"/>
    <w:rsid w:val="005D1185"/>
    <w:rsid w:val="005F2D7A"/>
    <w:rsid w:val="005F59D6"/>
    <w:rsid w:val="00603829"/>
    <w:rsid w:val="0062330F"/>
    <w:rsid w:val="0066104A"/>
    <w:rsid w:val="0068296C"/>
    <w:rsid w:val="006E7896"/>
    <w:rsid w:val="007177D0"/>
    <w:rsid w:val="007762F6"/>
    <w:rsid w:val="00782579"/>
    <w:rsid w:val="007B6A9E"/>
    <w:rsid w:val="00822F6B"/>
    <w:rsid w:val="0082421B"/>
    <w:rsid w:val="00856A6B"/>
    <w:rsid w:val="0087604B"/>
    <w:rsid w:val="00895136"/>
    <w:rsid w:val="008A6748"/>
    <w:rsid w:val="008E5E40"/>
    <w:rsid w:val="008F2D98"/>
    <w:rsid w:val="00900956"/>
    <w:rsid w:val="009627D0"/>
    <w:rsid w:val="00971DA8"/>
    <w:rsid w:val="0097431E"/>
    <w:rsid w:val="009D51FC"/>
    <w:rsid w:val="009E3BB8"/>
    <w:rsid w:val="009F3475"/>
    <w:rsid w:val="00A0424F"/>
    <w:rsid w:val="00A15750"/>
    <w:rsid w:val="00A256BA"/>
    <w:rsid w:val="00A26201"/>
    <w:rsid w:val="00A8198A"/>
    <w:rsid w:val="00AA3990"/>
    <w:rsid w:val="00AC7BB8"/>
    <w:rsid w:val="00AF5773"/>
    <w:rsid w:val="00B345FD"/>
    <w:rsid w:val="00B444B2"/>
    <w:rsid w:val="00B63538"/>
    <w:rsid w:val="00B7223E"/>
    <w:rsid w:val="00B96C78"/>
    <w:rsid w:val="00BA6E0D"/>
    <w:rsid w:val="00BB16A9"/>
    <w:rsid w:val="00BC40FF"/>
    <w:rsid w:val="00BC7C89"/>
    <w:rsid w:val="00BE50E3"/>
    <w:rsid w:val="00BE7FDF"/>
    <w:rsid w:val="00C36573"/>
    <w:rsid w:val="00C477A9"/>
    <w:rsid w:val="00C62B1F"/>
    <w:rsid w:val="00C67375"/>
    <w:rsid w:val="00CA0EBC"/>
    <w:rsid w:val="00CA13CF"/>
    <w:rsid w:val="00D036EF"/>
    <w:rsid w:val="00D2618C"/>
    <w:rsid w:val="00D27994"/>
    <w:rsid w:val="00D30044"/>
    <w:rsid w:val="00D43D06"/>
    <w:rsid w:val="00D8134E"/>
    <w:rsid w:val="00DC2C7B"/>
    <w:rsid w:val="00DD16E3"/>
    <w:rsid w:val="00DF34F4"/>
    <w:rsid w:val="00E04A2A"/>
    <w:rsid w:val="00E14DAB"/>
    <w:rsid w:val="00E52F58"/>
    <w:rsid w:val="00E67314"/>
    <w:rsid w:val="00E816FD"/>
    <w:rsid w:val="00E8679A"/>
    <w:rsid w:val="00EB1D6A"/>
    <w:rsid w:val="00EC2196"/>
    <w:rsid w:val="00F716E0"/>
    <w:rsid w:val="00FC66FC"/>
    <w:rsid w:val="00FD4E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F26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E5B"/>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72E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72E5B"/>
    <w:rPr>
      <w:color w:val="0000FF"/>
      <w:u w:val="single"/>
    </w:rPr>
  </w:style>
  <w:style w:type="character" w:styleId="Strong">
    <w:name w:val="Strong"/>
    <w:basedOn w:val="DefaultParagraphFont"/>
    <w:uiPriority w:val="22"/>
    <w:qFormat/>
    <w:rsid w:val="00272E5B"/>
    <w:rPr>
      <w:b/>
      <w:bCs/>
    </w:rPr>
  </w:style>
  <w:style w:type="table" w:styleId="TableGrid">
    <w:name w:val="Table Grid"/>
    <w:basedOn w:val="TableNormal"/>
    <w:uiPriority w:val="59"/>
    <w:rsid w:val="009D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11514B"/>
    <w:pPr>
      <w:numPr>
        <w:numId w:val="16"/>
      </w:numPr>
      <w:spacing w:before="120" w:after="0" w:line="240" w:lineRule="auto"/>
      <w:ind w:right="135"/>
      <w:contextualSpacing/>
    </w:pPr>
    <w:rPr>
      <w:rFonts w:ascii="Arial" w:eastAsia="Times New Roman" w:hAnsi="Arial" w:cs="Arial"/>
      <w:bCs/>
      <w:color w:val="000000"/>
      <w:sz w:val="24"/>
      <w:szCs w:val="24"/>
      <w:lang w:eastAsia="en-AU"/>
    </w:rPr>
  </w:style>
  <w:style w:type="paragraph" w:styleId="Header">
    <w:name w:val="header"/>
    <w:basedOn w:val="Normal"/>
    <w:link w:val="HeaderChar"/>
    <w:uiPriority w:val="99"/>
    <w:unhideWhenUsed/>
    <w:rsid w:val="0049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7D0"/>
  </w:style>
  <w:style w:type="paragraph" w:styleId="Footer">
    <w:name w:val="footer"/>
    <w:basedOn w:val="Normal"/>
    <w:link w:val="FooterChar"/>
    <w:uiPriority w:val="99"/>
    <w:unhideWhenUsed/>
    <w:rsid w:val="0049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7D0"/>
  </w:style>
  <w:style w:type="paragraph" w:styleId="BalloonText">
    <w:name w:val="Balloon Text"/>
    <w:basedOn w:val="Normal"/>
    <w:link w:val="BalloonTextChar"/>
    <w:uiPriority w:val="99"/>
    <w:semiHidden/>
    <w:unhideWhenUsed/>
    <w:rsid w:val="004B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C3"/>
    <w:rPr>
      <w:rFonts w:ascii="Tahoma" w:hAnsi="Tahoma" w:cs="Tahoma"/>
      <w:sz w:val="16"/>
      <w:szCs w:val="16"/>
    </w:rPr>
  </w:style>
  <w:style w:type="paragraph" w:customStyle="1" w:styleId="tableheading2">
    <w:name w:val=".table heading 2"/>
    <w:basedOn w:val="Normal"/>
    <w:rsid w:val="003E3363"/>
    <w:pPr>
      <w:spacing w:before="40" w:after="0" w:line="240" w:lineRule="auto"/>
    </w:pPr>
    <w:rPr>
      <w:rFonts w:ascii="Arial" w:eastAsia="Times New Roman" w:hAnsi="Arial" w:cs="Times New Roman"/>
      <w:b/>
      <w:sz w:val="18"/>
      <w:lang w:eastAsia="en-AU"/>
    </w:rPr>
  </w:style>
  <w:style w:type="paragraph" w:customStyle="1" w:styleId="tablebullet1">
    <w:name w:val=".table bullet 1"/>
    <w:basedOn w:val="Normal"/>
    <w:rsid w:val="0087604B"/>
    <w:pPr>
      <w:numPr>
        <w:numId w:val="9"/>
      </w:numPr>
      <w:tabs>
        <w:tab w:val="left" w:pos="227"/>
      </w:tabs>
      <w:spacing w:before="40" w:after="0" w:line="240" w:lineRule="exact"/>
    </w:pPr>
    <w:rPr>
      <w:rFonts w:ascii="Arial" w:eastAsia="Times New Roman" w:hAnsi="Arial" w:cs="Times New Roman"/>
      <w:sz w:val="18"/>
      <w:szCs w:val="20"/>
      <w:lang w:eastAsia="en-AU"/>
    </w:rPr>
  </w:style>
  <w:style w:type="character" w:styleId="FollowedHyperlink">
    <w:name w:val="FollowedHyperlink"/>
    <w:basedOn w:val="DefaultParagraphFont"/>
    <w:uiPriority w:val="99"/>
    <w:semiHidden/>
    <w:unhideWhenUsed/>
    <w:rsid w:val="00C365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E5B"/>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72E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72E5B"/>
    <w:rPr>
      <w:color w:val="0000FF"/>
      <w:u w:val="single"/>
    </w:rPr>
  </w:style>
  <w:style w:type="character" w:styleId="Strong">
    <w:name w:val="Strong"/>
    <w:basedOn w:val="DefaultParagraphFont"/>
    <w:uiPriority w:val="22"/>
    <w:qFormat/>
    <w:rsid w:val="00272E5B"/>
    <w:rPr>
      <w:b/>
      <w:bCs/>
    </w:rPr>
  </w:style>
  <w:style w:type="table" w:styleId="TableGrid">
    <w:name w:val="Table Grid"/>
    <w:basedOn w:val="TableNormal"/>
    <w:uiPriority w:val="59"/>
    <w:rsid w:val="009D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11514B"/>
    <w:pPr>
      <w:numPr>
        <w:numId w:val="16"/>
      </w:numPr>
      <w:spacing w:before="120" w:after="0" w:line="240" w:lineRule="auto"/>
      <w:ind w:right="135"/>
      <w:contextualSpacing/>
    </w:pPr>
    <w:rPr>
      <w:rFonts w:ascii="Arial" w:eastAsia="Times New Roman" w:hAnsi="Arial" w:cs="Arial"/>
      <w:bCs/>
      <w:color w:val="000000"/>
      <w:sz w:val="24"/>
      <w:szCs w:val="24"/>
      <w:lang w:eastAsia="en-AU"/>
    </w:rPr>
  </w:style>
  <w:style w:type="paragraph" w:styleId="Header">
    <w:name w:val="header"/>
    <w:basedOn w:val="Normal"/>
    <w:link w:val="HeaderChar"/>
    <w:uiPriority w:val="99"/>
    <w:unhideWhenUsed/>
    <w:rsid w:val="0049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7D0"/>
  </w:style>
  <w:style w:type="paragraph" w:styleId="Footer">
    <w:name w:val="footer"/>
    <w:basedOn w:val="Normal"/>
    <w:link w:val="FooterChar"/>
    <w:uiPriority w:val="99"/>
    <w:unhideWhenUsed/>
    <w:rsid w:val="0049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7D0"/>
  </w:style>
  <w:style w:type="paragraph" w:styleId="BalloonText">
    <w:name w:val="Balloon Text"/>
    <w:basedOn w:val="Normal"/>
    <w:link w:val="BalloonTextChar"/>
    <w:uiPriority w:val="99"/>
    <w:semiHidden/>
    <w:unhideWhenUsed/>
    <w:rsid w:val="004B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C3"/>
    <w:rPr>
      <w:rFonts w:ascii="Tahoma" w:hAnsi="Tahoma" w:cs="Tahoma"/>
      <w:sz w:val="16"/>
      <w:szCs w:val="16"/>
    </w:rPr>
  </w:style>
  <w:style w:type="paragraph" w:customStyle="1" w:styleId="tableheading2">
    <w:name w:val=".table heading 2"/>
    <w:basedOn w:val="Normal"/>
    <w:rsid w:val="003E3363"/>
    <w:pPr>
      <w:spacing w:before="40" w:after="0" w:line="240" w:lineRule="auto"/>
    </w:pPr>
    <w:rPr>
      <w:rFonts w:ascii="Arial" w:eastAsia="Times New Roman" w:hAnsi="Arial" w:cs="Times New Roman"/>
      <w:b/>
      <w:sz w:val="18"/>
      <w:lang w:eastAsia="en-AU"/>
    </w:rPr>
  </w:style>
  <w:style w:type="paragraph" w:customStyle="1" w:styleId="tablebullet1">
    <w:name w:val=".table bullet 1"/>
    <w:basedOn w:val="Normal"/>
    <w:rsid w:val="0087604B"/>
    <w:pPr>
      <w:numPr>
        <w:numId w:val="9"/>
      </w:numPr>
      <w:tabs>
        <w:tab w:val="left" w:pos="227"/>
      </w:tabs>
      <w:spacing w:before="40" w:after="0" w:line="240" w:lineRule="exact"/>
    </w:pPr>
    <w:rPr>
      <w:rFonts w:ascii="Arial" w:eastAsia="Times New Roman" w:hAnsi="Arial" w:cs="Times New Roman"/>
      <w:sz w:val="18"/>
      <w:szCs w:val="20"/>
      <w:lang w:eastAsia="en-AU"/>
    </w:rPr>
  </w:style>
  <w:style w:type="character" w:styleId="FollowedHyperlink">
    <w:name w:val="FollowedHyperlink"/>
    <w:basedOn w:val="DefaultParagraphFont"/>
    <w:uiPriority w:val="99"/>
    <w:semiHidden/>
    <w:unhideWhenUsed/>
    <w:rsid w:val="00C36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5549">
      <w:bodyDiv w:val="1"/>
      <w:marLeft w:val="0"/>
      <w:marRight w:val="0"/>
      <w:marTop w:val="0"/>
      <w:marBottom w:val="0"/>
      <w:divBdr>
        <w:top w:val="none" w:sz="0" w:space="0" w:color="auto"/>
        <w:left w:val="none" w:sz="0" w:space="0" w:color="auto"/>
        <w:bottom w:val="none" w:sz="0" w:space="0" w:color="auto"/>
        <w:right w:val="none" w:sz="0" w:space="0" w:color="auto"/>
      </w:divBdr>
    </w:div>
    <w:div w:id="530847822">
      <w:bodyDiv w:val="1"/>
      <w:marLeft w:val="0"/>
      <w:marRight w:val="0"/>
      <w:marTop w:val="0"/>
      <w:marBottom w:val="0"/>
      <w:divBdr>
        <w:top w:val="none" w:sz="0" w:space="0" w:color="auto"/>
        <w:left w:val="none" w:sz="0" w:space="0" w:color="auto"/>
        <w:bottom w:val="none" w:sz="0" w:space="0" w:color="auto"/>
        <w:right w:val="none" w:sz="0" w:space="0" w:color="auto"/>
      </w:divBdr>
    </w:div>
    <w:div w:id="7062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onciliation.org.au/wp-content/uploads/2017/11/Welcome-to-and-Acknowledgement-of-Country.pdf" TargetMode="External"/><Relationship Id="rId13" Type="http://schemas.openxmlformats.org/officeDocument/2006/relationships/hyperlink" Target="https://youtu.be/MEyDt0DNjWU" TargetMode="External"/><Relationship Id="rId18" Type="http://schemas.openxmlformats.org/officeDocument/2006/relationships/hyperlink" Target="https://vimeo.com/62131787" TargetMode="External"/><Relationship Id="rId3" Type="http://schemas.microsoft.com/office/2007/relationships/stylesWithEffects" Target="stylesWithEffects.xml"/><Relationship Id="rId21" Type="http://schemas.openxmlformats.org/officeDocument/2006/relationships/hyperlink" Target="https://vimeo.com/128837435" TargetMode="External"/><Relationship Id="rId7" Type="http://schemas.openxmlformats.org/officeDocument/2006/relationships/endnotes" Target="endnotes.xml"/><Relationship Id="rId12" Type="http://schemas.openxmlformats.org/officeDocument/2006/relationships/hyperlink" Target="http://www.slq.qld.gov.au/__data/assets/pdf_file/0004/402187/Caring-for-your-collections-Digitisation.pdf" TargetMode="External"/><Relationship Id="rId17" Type="http://schemas.openxmlformats.org/officeDocument/2006/relationships/hyperlink" Target="http://www.slq.qld.gov.au/__data/assets/pdf_file/0004/284908/2017-Info-Guide-9-Scanning-and-Capture-Guide_v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lq.qld.gov.au/__data/assets/pdf_file/0004/284908/2017-Info-Guide-9-Scanning-and-Capture-Guide_v3.pdf" TargetMode="External"/><Relationship Id="rId20" Type="http://schemas.openxmlformats.org/officeDocument/2006/relationships/hyperlink" Target="http://www.slq.qld.gov.au/__data/assets/pdf_file/0004/284908/2017-Info-Guide-9-Scanning-and-Capture-Guide_v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album/5088835/video/2629197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MEyDt0DNjWU" TargetMode="External"/><Relationship Id="rId23" Type="http://schemas.openxmlformats.org/officeDocument/2006/relationships/footer" Target="footer1.xml"/><Relationship Id="rId10" Type="http://schemas.openxmlformats.org/officeDocument/2006/relationships/hyperlink" Target="http://www.slq.qld.gov.au/__data/assets/pdf_file/0004/284908/2017-Info-Guide-9-Scanning-and-Capture-Guide_v3.pdf" TargetMode="External"/><Relationship Id="rId19" Type="http://schemas.openxmlformats.org/officeDocument/2006/relationships/hyperlink" Target="https://vimeo.com/62131787" TargetMode="External"/><Relationship Id="rId4" Type="http://schemas.openxmlformats.org/officeDocument/2006/relationships/settings" Target="settings.xml"/><Relationship Id="rId9" Type="http://schemas.openxmlformats.org/officeDocument/2006/relationships/hyperlink" Target="http://www.slq.qld.gov.au/__data/assets/pdf_file/0004/402187/Caring-for-your-collections-Digitisation.pdf" TargetMode="External"/><Relationship Id="rId14" Type="http://schemas.openxmlformats.org/officeDocument/2006/relationships/hyperlink" Target="https://vimeo.com/album/5088835/video/262919728" TargetMode="External"/><Relationship Id="rId22" Type="http://schemas.openxmlformats.org/officeDocument/2006/relationships/hyperlink" Target="https://vimeo.com/1288374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jnicholl</dc:creator>
  <cp:lastModifiedBy>%username%</cp:lastModifiedBy>
  <cp:revision>58</cp:revision>
  <cp:lastPrinted>2018-06-06T03:31:00Z</cp:lastPrinted>
  <dcterms:created xsi:type="dcterms:W3CDTF">2018-06-08T04:19:00Z</dcterms:created>
  <dcterms:modified xsi:type="dcterms:W3CDTF">2019-01-09T02:21:00Z</dcterms:modified>
</cp:coreProperties>
</file>